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F9" w:rsidRDefault="004E4BF9" w:rsidP="00DB4587">
      <w:pPr>
        <w:widowControl w:val="0"/>
        <w:autoSpaceDE w:val="0"/>
        <w:autoSpaceDN w:val="0"/>
        <w:adjustRightInd w:val="0"/>
        <w:spacing w:line="340" w:lineRule="atLeast"/>
        <w:jc w:val="center"/>
        <w:rPr>
          <w:rFonts w:ascii="Times New Roman" w:hAnsi="Times New Roman" w:cs="Times New Roman"/>
        </w:rPr>
      </w:pPr>
    </w:p>
    <w:p w:rsidR="004E4BF9" w:rsidRDefault="004E4BF9" w:rsidP="00DB4587">
      <w:pPr>
        <w:widowControl w:val="0"/>
        <w:autoSpaceDE w:val="0"/>
        <w:autoSpaceDN w:val="0"/>
        <w:adjustRightInd w:val="0"/>
        <w:spacing w:line="340" w:lineRule="atLeast"/>
        <w:jc w:val="center"/>
        <w:rPr>
          <w:rFonts w:ascii="Times New Roman" w:hAnsi="Times New Roman" w:cs="Times New Roman"/>
        </w:rPr>
      </w:pPr>
    </w:p>
    <w:p w:rsidR="004E4BF9" w:rsidRDefault="004E4BF9" w:rsidP="00DB4587">
      <w:pPr>
        <w:widowControl w:val="0"/>
        <w:autoSpaceDE w:val="0"/>
        <w:autoSpaceDN w:val="0"/>
        <w:adjustRightInd w:val="0"/>
        <w:spacing w:line="340" w:lineRule="atLeast"/>
        <w:jc w:val="center"/>
        <w:rPr>
          <w:rFonts w:ascii="Times New Roman" w:hAnsi="Times New Roman" w:cs="Times New Roman"/>
        </w:rPr>
      </w:pPr>
    </w:p>
    <w:p w:rsidR="004E4BF9" w:rsidRDefault="004E4BF9" w:rsidP="00DB4587">
      <w:pPr>
        <w:widowControl w:val="0"/>
        <w:autoSpaceDE w:val="0"/>
        <w:autoSpaceDN w:val="0"/>
        <w:adjustRightInd w:val="0"/>
        <w:spacing w:line="340" w:lineRule="atLeast"/>
        <w:jc w:val="center"/>
        <w:rPr>
          <w:rFonts w:ascii="Times New Roman" w:hAnsi="Times New Roman" w:cs="Times New Roman"/>
        </w:rPr>
      </w:pPr>
    </w:p>
    <w:p w:rsidR="004E4BF9" w:rsidRDefault="004E4BF9" w:rsidP="00DB4587">
      <w:pPr>
        <w:widowControl w:val="0"/>
        <w:autoSpaceDE w:val="0"/>
        <w:autoSpaceDN w:val="0"/>
        <w:adjustRightInd w:val="0"/>
        <w:spacing w:line="340" w:lineRule="atLeast"/>
        <w:jc w:val="center"/>
        <w:rPr>
          <w:rFonts w:ascii="Times New Roman" w:hAnsi="Times New Roman" w:cs="Times New Roman"/>
        </w:rPr>
      </w:pPr>
    </w:p>
    <w:p w:rsidR="004E4BF9" w:rsidRDefault="004E4BF9" w:rsidP="00DB4587">
      <w:pPr>
        <w:widowControl w:val="0"/>
        <w:autoSpaceDE w:val="0"/>
        <w:autoSpaceDN w:val="0"/>
        <w:adjustRightInd w:val="0"/>
        <w:spacing w:line="340" w:lineRule="atLeast"/>
        <w:jc w:val="center"/>
        <w:rPr>
          <w:rFonts w:ascii="Times New Roman" w:hAnsi="Times New Roman" w:cs="Times New Roman"/>
        </w:rPr>
      </w:pPr>
    </w:p>
    <w:p w:rsidR="004E4BF9" w:rsidRDefault="004E4BF9" w:rsidP="00DB4587">
      <w:pPr>
        <w:widowControl w:val="0"/>
        <w:autoSpaceDE w:val="0"/>
        <w:autoSpaceDN w:val="0"/>
        <w:adjustRightInd w:val="0"/>
        <w:spacing w:line="340" w:lineRule="atLeast"/>
        <w:jc w:val="center"/>
        <w:rPr>
          <w:rFonts w:ascii="Times New Roman" w:hAnsi="Times New Roman" w:cs="Times New Roman"/>
        </w:rPr>
      </w:pPr>
    </w:p>
    <w:p w:rsidR="00DB4587" w:rsidRPr="004650D5" w:rsidRDefault="00DB4587" w:rsidP="00DB4587">
      <w:pPr>
        <w:widowControl w:val="0"/>
        <w:autoSpaceDE w:val="0"/>
        <w:autoSpaceDN w:val="0"/>
        <w:adjustRightInd w:val="0"/>
        <w:spacing w:line="340" w:lineRule="atLeast"/>
        <w:jc w:val="center"/>
        <w:rPr>
          <w:rFonts w:ascii="Times New Roman" w:hAnsi="Times New Roman" w:cs="Times New Roman"/>
        </w:rPr>
      </w:pPr>
      <w:r w:rsidRPr="004650D5">
        <w:rPr>
          <w:rFonts w:ascii="Times New Roman" w:hAnsi="Times New Roman" w:cs="Times New Roman"/>
        </w:rPr>
        <w:t>Justice Deferred; Quality Denied:</w:t>
      </w:r>
    </w:p>
    <w:p w:rsidR="00DB4587" w:rsidRPr="004650D5" w:rsidRDefault="00620ADD" w:rsidP="00DB4587">
      <w:pPr>
        <w:widowControl w:val="0"/>
        <w:autoSpaceDE w:val="0"/>
        <w:autoSpaceDN w:val="0"/>
        <w:adjustRightInd w:val="0"/>
        <w:spacing w:line="340" w:lineRule="atLeast"/>
        <w:jc w:val="center"/>
        <w:rPr>
          <w:rFonts w:ascii="Times New Roman" w:hAnsi="Times New Roman" w:cs="Times New Roman"/>
        </w:rPr>
      </w:pPr>
      <w:r>
        <w:rPr>
          <w:rFonts w:ascii="Times New Roman" w:hAnsi="Times New Roman" w:cs="Times New Roman"/>
        </w:rPr>
        <w:t xml:space="preserve">Defining a “Highly </w:t>
      </w:r>
      <w:r w:rsidR="00DB4587" w:rsidRPr="004650D5">
        <w:rPr>
          <w:rFonts w:ascii="Times New Roman" w:hAnsi="Times New Roman" w:cs="Times New Roman"/>
        </w:rPr>
        <w:t>Qualified Teacher” in the United States of America</w:t>
      </w:r>
      <w:r w:rsidR="00901E40" w:rsidRPr="004650D5">
        <w:rPr>
          <w:rFonts w:ascii="Times New Roman" w:hAnsi="Times New Roman" w:cs="Times New Roman"/>
        </w:rPr>
        <w:t>. ©</w:t>
      </w:r>
    </w:p>
    <w:p w:rsidR="004E4BF9" w:rsidRDefault="004E4BF9" w:rsidP="00DB4587">
      <w:pPr>
        <w:widowControl w:val="0"/>
        <w:autoSpaceDE w:val="0"/>
        <w:autoSpaceDN w:val="0"/>
        <w:adjustRightInd w:val="0"/>
        <w:spacing w:line="340" w:lineRule="atLeast"/>
        <w:jc w:val="center"/>
        <w:rPr>
          <w:rFonts w:ascii="Times New Roman" w:hAnsi="Times New Roman" w:cs="Times New Roman"/>
        </w:rPr>
      </w:pPr>
    </w:p>
    <w:p w:rsidR="00F836AE" w:rsidRDefault="00F836AE" w:rsidP="00DB4587">
      <w:pPr>
        <w:widowControl w:val="0"/>
        <w:autoSpaceDE w:val="0"/>
        <w:autoSpaceDN w:val="0"/>
        <w:adjustRightInd w:val="0"/>
        <w:spacing w:line="340" w:lineRule="atLeast"/>
        <w:jc w:val="center"/>
        <w:rPr>
          <w:rFonts w:ascii="Times New Roman" w:hAnsi="Times New Roman" w:cs="Times New Roman"/>
        </w:rPr>
      </w:pPr>
    </w:p>
    <w:p w:rsidR="00F836AE" w:rsidRDefault="00F836AE" w:rsidP="00DB4587">
      <w:pPr>
        <w:widowControl w:val="0"/>
        <w:autoSpaceDE w:val="0"/>
        <w:autoSpaceDN w:val="0"/>
        <w:adjustRightInd w:val="0"/>
        <w:spacing w:line="340" w:lineRule="atLeast"/>
        <w:jc w:val="center"/>
        <w:rPr>
          <w:rFonts w:ascii="Times New Roman" w:hAnsi="Times New Roman" w:cs="Times New Roman"/>
        </w:rPr>
      </w:pPr>
    </w:p>
    <w:p w:rsidR="00F836AE" w:rsidRDefault="00F836AE" w:rsidP="00DB4587">
      <w:pPr>
        <w:widowControl w:val="0"/>
        <w:autoSpaceDE w:val="0"/>
        <w:autoSpaceDN w:val="0"/>
        <w:adjustRightInd w:val="0"/>
        <w:spacing w:line="340" w:lineRule="atLeast"/>
        <w:jc w:val="center"/>
        <w:rPr>
          <w:rFonts w:ascii="Times New Roman" w:hAnsi="Times New Roman" w:cs="Times New Roman"/>
        </w:rPr>
      </w:pPr>
    </w:p>
    <w:p w:rsidR="00F836AE" w:rsidRDefault="00F836AE" w:rsidP="00DB4587">
      <w:pPr>
        <w:widowControl w:val="0"/>
        <w:autoSpaceDE w:val="0"/>
        <w:autoSpaceDN w:val="0"/>
        <w:adjustRightInd w:val="0"/>
        <w:spacing w:line="340" w:lineRule="atLeast"/>
        <w:jc w:val="center"/>
        <w:rPr>
          <w:rFonts w:ascii="Times New Roman" w:hAnsi="Times New Roman" w:cs="Times New Roman"/>
        </w:rPr>
      </w:pPr>
    </w:p>
    <w:p w:rsidR="00F836AE" w:rsidRDefault="00F836AE" w:rsidP="00DB4587">
      <w:pPr>
        <w:widowControl w:val="0"/>
        <w:autoSpaceDE w:val="0"/>
        <w:autoSpaceDN w:val="0"/>
        <w:adjustRightInd w:val="0"/>
        <w:spacing w:line="340" w:lineRule="atLeast"/>
        <w:jc w:val="center"/>
        <w:rPr>
          <w:rFonts w:ascii="Times New Roman" w:hAnsi="Times New Roman" w:cs="Times New Roman"/>
        </w:rPr>
      </w:pPr>
    </w:p>
    <w:p w:rsidR="00F836AE" w:rsidRDefault="00F836AE" w:rsidP="00DB4587">
      <w:pPr>
        <w:widowControl w:val="0"/>
        <w:autoSpaceDE w:val="0"/>
        <w:autoSpaceDN w:val="0"/>
        <w:adjustRightInd w:val="0"/>
        <w:spacing w:line="340" w:lineRule="atLeast"/>
        <w:jc w:val="center"/>
        <w:rPr>
          <w:rFonts w:ascii="Times New Roman" w:hAnsi="Times New Roman" w:cs="Times New Roman"/>
        </w:rPr>
      </w:pPr>
    </w:p>
    <w:p w:rsidR="00DB4587" w:rsidRPr="004650D5" w:rsidRDefault="00DB4587" w:rsidP="00DB4587">
      <w:pPr>
        <w:widowControl w:val="0"/>
        <w:autoSpaceDE w:val="0"/>
        <w:autoSpaceDN w:val="0"/>
        <w:adjustRightInd w:val="0"/>
        <w:spacing w:line="340" w:lineRule="atLeast"/>
        <w:jc w:val="center"/>
        <w:rPr>
          <w:rFonts w:ascii="Times New Roman" w:hAnsi="Times New Roman" w:cs="Times New Roman"/>
        </w:rPr>
      </w:pPr>
      <w:r w:rsidRPr="004650D5">
        <w:rPr>
          <w:rFonts w:ascii="Times New Roman" w:hAnsi="Times New Roman" w:cs="Times New Roman"/>
        </w:rPr>
        <w:t>Charles A. McCullough, II, Esq.</w:t>
      </w:r>
    </w:p>
    <w:p w:rsidR="004650D5" w:rsidRPr="004650D5" w:rsidRDefault="004650D5" w:rsidP="00DB4587">
      <w:pPr>
        <w:widowControl w:val="0"/>
        <w:autoSpaceDE w:val="0"/>
        <w:autoSpaceDN w:val="0"/>
        <w:adjustRightInd w:val="0"/>
        <w:spacing w:line="340" w:lineRule="atLeast"/>
        <w:jc w:val="center"/>
        <w:rPr>
          <w:rFonts w:ascii="Times New Roman" w:hAnsi="Times New Roman" w:cs="Times New Roman"/>
          <w:i/>
          <w:iCs/>
        </w:rPr>
      </w:pPr>
    </w:p>
    <w:p w:rsidR="004650D5" w:rsidRPr="004650D5" w:rsidRDefault="004650D5" w:rsidP="00DB4587">
      <w:pPr>
        <w:widowControl w:val="0"/>
        <w:autoSpaceDE w:val="0"/>
        <w:autoSpaceDN w:val="0"/>
        <w:adjustRightInd w:val="0"/>
        <w:spacing w:line="340" w:lineRule="atLeast"/>
        <w:jc w:val="center"/>
        <w:rPr>
          <w:rFonts w:ascii="Times New Roman" w:hAnsi="Times New Roman" w:cs="Times New Roman"/>
          <w:i/>
          <w:iCs/>
        </w:rPr>
      </w:pPr>
    </w:p>
    <w:p w:rsidR="004650D5" w:rsidRPr="004650D5" w:rsidRDefault="004650D5" w:rsidP="00DB4587">
      <w:pPr>
        <w:widowControl w:val="0"/>
        <w:autoSpaceDE w:val="0"/>
        <w:autoSpaceDN w:val="0"/>
        <w:adjustRightInd w:val="0"/>
        <w:spacing w:line="340" w:lineRule="atLeast"/>
        <w:jc w:val="center"/>
        <w:rPr>
          <w:rFonts w:ascii="Times New Roman" w:hAnsi="Times New Roman" w:cs="Times New Roman"/>
          <w:i/>
          <w:iCs/>
        </w:rPr>
      </w:pPr>
    </w:p>
    <w:p w:rsidR="004650D5" w:rsidRPr="004650D5" w:rsidRDefault="004650D5" w:rsidP="00DB4587">
      <w:pPr>
        <w:widowControl w:val="0"/>
        <w:autoSpaceDE w:val="0"/>
        <w:autoSpaceDN w:val="0"/>
        <w:adjustRightInd w:val="0"/>
        <w:spacing w:line="340" w:lineRule="atLeast"/>
        <w:jc w:val="center"/>
        <w:rPr>
          <w:rFonts w:ascii="Times New Roman" w:hAnsi="Times New Roman" w:cs="Times New Roman"/>
          <w:i/>
          <w:iCs/>
        </w:rPr>
      </w:pPr>
    </w:p>
    <w:p w:rsidR="004650D5" w:rsidRDefault="004650D5" w:rsidP="00DB4587">
      <w:pPr>
        <w:widowControl w:val="0"/>
        <w:autoSpaceDE w:val="0"/>
        <w:autoSpaceDN w:val="0"/>
        <w:adjustRightInd w:val="0"/>
        <w:spacing w:line="340" w:lineRule="atLeast"/>
        <w:jc w:val="center"/>
        <w:rPr>
          <w:rFonts w:ascii="Times New Roman" w:hAnsi="Times New Roman" w:cs="Times New Roman"/>
          <w:i/>
          <w:iCs/>
        </w:rPr>
      </w:pPr>
    </w:p>
    <w:p w:rsidR="008141F7" w:rsidRDefault="008141F7" w:rsidP="00DB4587">
      <w:pPr>
        <w:widowControl w:val="0"/>
        <w:autoSpaceDE w:val="0"/>
        <w:autoSpaceDN w:val="0"/>
        <w:adjustRightInd w:val="0"/>
        <w:spacing w:line="340" w:lineRule="atLeast"/>
        <w:jc w:val="center"/>
        <w:rPr>
          <w:rFonts w:ascii="Times New Roman" w:hAnsi="Times New Roman" w:cs="Times New Roman"/>
          <w:i/>
          <w:iCs/>
        </w:rPr>
      </w:pPr>
    </w:p>
    <w:p w:rsidR="008141F7" w:rsidRDefault="008141F7" w:rsidP="00DB4587">
      <w:pPr>
        <w:widowControl w:val="0"/>
        <w:autoSpaceDE w:val="0"/>
        <w:autoSpaceDN w:val="0"/>
        <w:adjustRightInd w:val="0"/>
        <w:spacing w:line="340" w:lineRule="atLeast"/>
        <w:jc w:val="center"/>
        <w:rPr>
          <w:rFonts w:ascii="Times New Roman" w:hAnsi="Times New Roman" w:cs="Times New Roman"/>
          <w:i/>
          <w:iCs/>
        </w:rPr>
      </w:pPr>
    </w:p>
    <w:p w:rsidR="008141F7" w:rsidRDefault="008141F7" w:rsidP="00DB4587">
      <w:pPr>
        <w:widowControl w:val="0"/>
        <w:autoSpaceDE w:val="0"/>
        <w:autoSpaceDN w:val="0"/>
        <w:adjustRightInd w:val="0"/>
        <w:spacing w:line="340" w:lineRule="atLeast"/>
        <w:jc w:val="center"/>
        <w:rPr>
          <w:rFonts w:ascii="Times New Roman" w:hAnsi="Times New Roman" w:cs="Times New Roman"/>
          <w:i/>
          <w:iCs/>
        </w:rPr>
      </w:pPr>
    </w:p>
    <w:p w:rsidR="008141F7" w:rsidRDefault="008141F7" w:rsidP="00DB4587">
      <w:pPr>
        <w:widowControl w:val="0"/>
        <w:autoSpaceDE w:val="0"/>
        <w:autoSpaceDN w:val="0"/>
        <w:adjustRightInd w:val="0"/>
        <w:spacing w:line="340" w:lineRule="atLeast"/>
        <w:jc w:val="center"/>
        <w:rPr>
          <w:rFonts w:ascii="Times New Roman" w:hAnsi="Times New Roman" w:cs="Times New Roman"/>
          <w:i/>
          <w:iCs/>
        </w:rPr>
      </w:pPr>
    </w:p>
    <w:p w:rsidR="008141F7" w:rsidRDefault="008141F7" w:rsidP="00DB4587">
      <w:pPr>
        <w:widowControl w:val="0"/>
        <w:autoSpaceDE w:val="0"/>
        <w:autoSpaceDN w:val="0"/>
        <w:adjustRightInd w:val="0"/>
        <w:spacing w:line="340" w:lineRule="atLeast"/>
        <w:jc w:val="center"/>
        <w:rPr>
          <w:rFonts w:ascii="Times New Roman" w:hAnsi="Times New Roman" w:cs="Times New Roman"/>
          <w:i/>
          <w:iCs/>
        </w:rPr>
      </w:pPr>
    </w:p>
    <w:p w:rsidR="00A26B45" w:rsidRDefault="00A26B45" w:rsidP="00A26B45">
      <w:pPr>
        <w:widowControl w:val="0"/>
        <w:autoSpaceDE w:val="0"/>
        <w:autoSpaceDN w:val="0"/>
        <w:adjustRightInd w:val="0"/>
        <w:spacing w:line="340" w:lineRule="atLeast"/>
        <w:rPr>
          <w:rFonts w:ascii="Times New Roman" w:hAnsi="Times New Roman" w:cs="Times New Roman"/>
        </w:rPr>
      </w:pPr>
    </w:p>
    <w:p w:rsidR="00A26B45" w:rsidRDefault="00A26B45" w:rsidP="00A26B45">
      <w:pPr>
        <w:widowControl w:val="0"/>
        <w:autoSpaceDE w:val="0"/>
        <w:autoSpaceDN w:val="0"/>
        <w:adjustRightInd w:val="0"/>
        <w:spacing w:line="340" w:lineRule="atLeast"/>
        <w:rPr>
          <w:rFonts w:ascii="Times New Roman" w:hAnsi="Times New Roman" w:cs="Times New Roman"/>
        </w:rPr>
      </w:pPr>
    </w:p>
    <w:p w:rsidR="00A26B45" w:rsidRDefault="00A26B45" w:rsidP="00A26B45">
      <w:pPr>
        <w:widowControl w:val="0"/>
        <w:autoSpaceDE w:val="0"/>
        <w:autoSpaceDN w:val="0"/>
        <w:adjustRightInd w:val="0"/>
        <w:spacing w:line="340" w:lineRule="atLeast"/>
        <w:rPr>
          <w:rFonts w:ascii="Times New Roman" w:hAnsi="Times New Roman" w:cs="Times New Roman"/>
        </w:rPr>
      </w:pPr>
    </w:p>
    <w:p w:rsidR="008141F7" w:rsidRPr="004650D5" w:rsidRDefault="008141F7" w:rsidP="00A26B45">
      <w:pPr>
        <w:widowControl w:val="0"/>
        <w:autoSpaceDE w:val="0"/>
        <w:autoSpaceDN w:val="0"/>
        <w:adjustRightInd w:val="0"/>
        <w:spacing w:line="340" w:lineRule="atLeast"/>
        <w:rPr>
          <w:rFonts w:ascii="Times New Roman" w:hAnsi="Times New Roman" w:cs="Times New Roman"/>
        </w:rPr>
      </w:pPr>
    </w:p>
    <w:p w:rsidR="00DB4587" w:rsidRPr="004650D5" w:rsidRDefault="00DB4587" w:rsidP="00DB4587">
      <w:pPr>
        <w:widowControl w:val="0"/>
        <w:autoSpaceDE w:val="0"/>
        <w:autoSpaceDN w:val="0"/>
        <w:adjustRightInd w:val="0"/>
        <w:spacing w:line="340" w:lineRule="atLeast"/>
        <w:rPr>
          <w:rFonts w:ascii="Times New Roman" w:hAnsi="Times New Roman" w:cs="Times New Roman"/>
        </w:rPr>
      </w:pPr>
      <w:r w:rsidRPr="004650D5">
        <w:rPr>
          <w:rFonts w:ascii="Times New Roman" w:hAnsi="Times New Roman" w:cs="Times New Roman"/>
          <w:i/>
          <w:iCs/>
        </w:rPr>
        <w:t>Please address all correspondence to:</w:t>
      </w:r>
    </w:p>
    <w:p w:rsidR="00DB4587" w:rsidRPr="004650D5" w:rsidRDefault="00DB4587" w:rsidP="00DB4587">
      <w:pPr>
        <w:widowControl w:val="0"/>
        <w:autoSpaceDE w:val="0"/>
        <w:autoSpaceDN w:val="0"/>
        <w:adjustRightInd w:val="0"/>
        <w:spacing w:line="340" w:lineRule="atLeast"/>
        <w:rPr>
          <w:rFonts w:ascii="Times New Roman" w:hAnsi="Times New Roman" w:cs="Times New Roman"/>
        </w:rPr>
      </w:pPr>
      <w:r w:rsidRPr="004650D5">
        <w:rPr>
          <w:rFonts w:ascii="Times New Roman" w:hAnsi="Times New Roman" w:cs="Times New Roman"/>
        </w:rPr>
        <w:t>Charles A. McCullough, II, Esq.</w:t>
      </w:r>
    </w:p>
    <w:p w:rsidR="00A26B45" w:rsidRDefault="00A26B45" w:rsidP="00DB4587">
      <w:pPr>
        <w:widowControl w:val="0"/>
        <w:autoSpaceDE w:val="0"/>
        <w:autoSpaceDN w:val="0"/>
        <w:adjustRightInd w:val="0"/>
        <w:spacing w:line="340" w:lineRule="atLeast"/>
        <w:rPr>
          <w:rFonts w:ascii="Times New Roman" w:hAnsi="Times New Roman" w:cs="Times New Roman"/>
        </w:rPr>
      </w:pPr>
      <w:r>
        <w:rPr>
          <w:rFonts w:ascii="Times New Roman" w:hAnsi="Times New Roman" w:cs="Times New Roman"/>
        </w:rPr>
        <w:t>5221 New Hampshire Avenue, NW</w:t>
      </w:r>
    </w:p>
    <w:p w:rsidR="00A26B45" w:rsidRDefault="00A26B45" w:rsidP="00DB4587">
      <w:pPr>
        <w:widowControl w:val="0"/>
        <w:autoSpaceDE w:val="0"/>
        <w:autoSpaceDN w:val="0"/>
        <w:adjustRightInd w:val="0"/>
        <w:spacing w:line="340" w:lineRule="atLeast"/>
        <w:rPr>
          <w:rFonts w:ascii="Times New Roman" w:hAnsi="Times New Roman" w:cs="Times New Roman"/>
        </w:rPr>
      </w:pPr>
      <w:r>
        <w:rPr>
          <w:rFonts w:ascii="Times New Roman" w:hAnsi="Times New Roman" w:cs="Times New Roman"/>
        </w:rPr>
        <w:t>Washington, DC 20011</w:t>
      </w:r>
    </w:p>
    <w:p w:rsidR="00C63722" w:rsidRDefault="00A26B45" w:rsidP="00DB4587">
      <w:pPr>
        <w:widowControl w:val="0"/>
        <w:autoSpaceDE w:val="0"/>
        <w:autoSpaceDN w:val="0"/>
        <w:adjustRightInd w:val="0"/>
        <w:spacing w:line="340" w:lineRule="atLeast"/>
        <w:rPr>
          <w:rFonts w:ascii="Times New Roman" w:hAnsi="Times New Roman" w:cs="Times New Roman"/>
        </w:rPr>
      </w:pPr>
      <w:r>
        <w:rPr>
          <w:rFonts w:ascii="Times New Roman" w:hAnsi="Times New Roman" w:cs="Times New Roman"/>
        </w:rPr>
        <w:t>United States of America</w:t>
      </w:r>
    </w:p>
    <w:p w:rsidR="00A26B45" w:rsidRDefault="00C63722" w:rsidP="00DB4587">
      <w:pPr>
        <w:widowControl w:val="0"/>
        <w:autoSpaceDE w:val="0"/>
        <w:autoSpaceDN w:val="0"/>
        <w:adjustRightInd w:val="0"/>
        <w:spacing w:line="340" w:lineRule="atLeast"/>
        <w:rPr>
          <w:rFonts w:ascii="Times New Roman" w:hAnsi="Times New Roman" w:cs="Times New Roman"/>
        </w:rPr>
      </w:pPr>
      <w:r>
        <w:rPr>
          <w:rFonts w:ascii="Times New Roman" w:hAnsi="Times New Roman" w:cs="Times New Roman"/>
        </w:rPr>
        <w:t>camccull@hotmail.com</w:t>
      </w:r>
    </w:p>
    <w:p w:rsidR="00E97182" w:rsidRDefault="004E4BF9" w:rsidP="00C63722">
      <w:pPr>
        <w:widowControl w:val="0"/>
        <w:autoSpaceDE w:val="0"/>
        <w:autoSpaceDN w:val="0"/>
        <w:adjustRightInd w:val="0"/>
        <w:spacing w:line="340" w:lineRule="atLeast"/>
        <w:jc w:val="center"/>
        <w:rPr>
          <w:rFonts w:ascii="Times New Roman" w:hAnsi="Times New Roman" w:cs="Times New Roman"/>
        </w:rPr>
      </w:pPr>
      <w:r>
        <w:rPr>
          <w:rFonts w:ascii="Times New Roman" w:hAnsi="Times New Roman" w:cs="Times New Roman"/>
        </w:rPr>
        <w:br w:type="page"/>
      </w:r>
      <w:r w:rsidR="00615CCD">
        <w:rPr>
          <w:rFonts w:ascii="Times New Roman" w:hAnsi="Times New Roman" w:cs="Times New Roman"/>
          <w:b/>
        </w:rPr>
        <w:t>Legislating High Quality Teachers</w:t>
      </w:r>
    </w:p>
    <w:p w:rsidR="005119E4" w:rsidRPr="005119E4" w:rsidRDefault="005119E4" w:rsidP="005119E4">
      <w:pPr>
        <w:widowControl w:val="0"/>
        <w:autoSpaceDE w:val="0"/>
        <w:autoSpaceDN w:val="0"/>
        <w:adjustRightInd w:val="0"/>
        <w:spacing w:line="340" w:lineRule="atLeast"/>
        <w:jc w:val="center"/>
        <w:rPr>
          <w:rFonts w:ascii="Times New Roman" w:hAnsi="Times New Roman" w:cs="Times New Roman"/>
        </w:rPr>
      </w:pPr>
    </w:p>
    <w:p w:rsidR="005119E4" w:rsidRPr="005119E4" w:rsidRDefault="005119E4" w:rsidP="005119E4">
      <w:pPr>
        <w:widowControl w:val="0"/>
        <w:autoSpaceDE w:val="0"/>
        <w:autoSpaceDN w:val="0"/>
        <w:adjustRightInd w:val="0"/>
        <w:spacing w:after="260" w:line="340" w:lineRule="atLeast"/>
        <w:jc w:val="center"/>
        <w:rPr>
          <w:rFonts w:ascii="Times New Roman" w:hAnsi="Times New Roman" w:cs="Times New Roman"/>
          <w:i/>
        </w:rPr>
      </w:pPr>
      <w:r w:rsidRPr="005119E4">
        <w:rPr>
          <w:rFonts w:ascii="Times New Roman" w:hAnsi="Times New Roman" w:cs="Times New Roman"/>
          <w:i/>
        </w:rPr>
        <w:t>A History of Good Intentions</w:t>
      </w:r>
    </w:p>
    <w:p w:rsidR="00FF13F9" w:rsidRDefault="00FF13F9" w:rsidP="00EA36A4">
      <w:pPr>
        <w:widowControl w:val="0"/>
        <w:autoSpaceDE w:val="0"/>
        <w:autoSpaceDN w:val="0"/>
        <w:adjustRightInd w:val="0"/>
        <w:spacing w:after="260" w:line="340" w:lineRule="atLeast"/>
        <w:rPr>
          <w:rFonts w:ascii="Times New Roman" w:hAnsi="Times New Roman" w:cs="Times New Roman"/>
        </w:rPr>
      </w:pPr>
      <w:r>
        <w:rPr>
          <w:rFonts w:ascii="Times New Roman" w:hAnsi="Times New Roman" w:cs="Times New Roman"/>
        </w:rPr>
        <w:t xml:space="preserve">No government has found the </w:t>
      </w:r>
      <w:r w:rsidR="00BD7663" w:rsidRPr="004650D5">
        <w:rPr>
          <w:rFonts w:ascii="Times New Roman" w:hAnsi="Times New Roman" w:cs="Times New Roman"/>
        </w:rPr>
        <w:t>panacea of legisla</w:t>
      </w:r>
      <w:r w:rsidR="00E07FCD">
        <w:rPr>
          <w:rFonts w:ascii="Times New Roman" w:hAnsi="Times New Roman" w:cs="Times New Roman"/>
        </w:rPr>
        <w:t>tive action by which students</w:t>
      </w:r>
      <w:r w:rsidR="00BD7663" w:rsidRPr="004650D5">
        <w:rPr>
          <w:rFonts w:ascii="Times New Roman" w:hAnsi="Times New Roman" w:cs="Times New Roman"/>
        </w:rPr>
        <w:t xml:space="preserve"> from </w:t>
      </w:r>
      <w:r w:rsidR="00E07FCD">
        <w:rPr>
          <w:rFonts w:ascii="Times New Roman" w:hAnsi="Times New Roman" w:cs="Times New Roman"/>
        </w:rPr>
        <w:t xml:space="preserve">low-income and </w:t>
      </w:r>
      <w:r w:rsidR="002B4432" w:rsidRPr="004650D5">
        <w:rPr>
          <w:rFonts w:ascii="Times New Roman" w:hAnsi="Times New Roman" w:cs="Times New Roman"/>
        </w:rPr>
        <w:t>historically underrepresented</w:t>
      </w:r>
      <w:r w:rsidR="00BD7663" w:rsidRPr="004650D5">
        <w:rPr>
          <w:rFonts w:ascii="Times New Roman" w:hAnsi="Times New Roman" w:cs="Times New Roman"/>
        </w:rPr>
        <w:t xml:space="preserve"> groups may instantaneously overcome </w:t>
      </w:r>
      <w:r>
        <w:rPr>
          <w:rFonts w:ascii="Times New Roman" w:hAnsi="Times New Roman" w:cs="Times New Roman"/>
        </w:rPr>
        <w:t xml:space="preserve">the </w:t>
      </w:r>
      <w:r w:rsidR="00BD7663" w:rsidRPr="004650D5">
        <w:rPr>
          <w:rFonts w:ascii="Times New Roman" w:hAnsi="Times New Roman" w:cs="Times New Roman"/>
        </w:rPr>
        <w:t>decades of educational disadvantage and inadequate ac</w:t>
      </w:r>
      <w:r w:rsidR="00A26B45">
        <w:rPr>
          <w:rFonts w:ascii="Times New Roman" w:hAnsi="Times New Roman" w:cs="Times New Roman"/>
        </w:rPr>
        <w:t>ademic support often present in</w:t>
      </w:r>
      <w:r>
        <w:rPr>
          <w:rFonts w:ascii="Times New Roman" w:hAnsi="Times New Roman" w:cs="Times New Roman"/>
        </w:rPr>
        <w:t xml:space="preserve"> those communities. However,</w:t>
      </w:r>
      <w:r w:rsidR="00E07FCD">
        <w:rPr>
          <w:rFonts w:ascii="Times New Roman" w:hAnsi="Times New Roman" w:cs="Times New Roman"/>
        </w:rPr>
        <w:t xml:space="preserve"> in the United States, there remains hope that the right combination</w:t>
      </w:r>
      <w:r w:rsidR="00BD7663" w:rsidRPr="004650D5">
        <w:rPr>
          <w:rFonts w:ascii="Times New Roman" w:hAnsi="Times New Roman" w:cs="Times New Roman"/>
        </w:rPr>
        <w:t xml:space="preserve"> of federal control and</w:t>
      </w:r>
      <w:r w:rsidR="00E07FCD">
        <w:rPr>
          <w:rFonts w:ascii="Times New Roman" w:hAnsi="Times New Roman" w:cs="Times New Roman"/>
        </w:rPr>
        <w:t xml:space="preserve"> capital will find compliment with</w:t>
      </w:r>
      <w:r w:rsidR="00BD7663" w:rsidRPr="004650D5">
        <w:rPr>
          <w:rFonts w:ascii="Times New Roman" w:hAnsi="Times New Roman" w:cs="Times New Roman"/>
        </w:rPr>
        <w:t xml:space="preserve"> the right </w:t>
      </w:r>
      <w:r w:rsidR="00F152A6" w:rsidRPr="00F152A6">
        <w:rPr>
          <w:rFonts w:ascii="Times New Roman" w:hAnsi="Times New Roman" w:cs="Times New Roman"/>
        </w:rPr>
        <w:t>mixture</w:t>
      </w:r>
      <w:r w:rsidR="00BD7663" w:rsidRPr="004650D5">
        <w:rPr>
          <w:rFonts w:ascii="Times New Roman" w:hAnsi="Times New Roman" w:cs="Times New Roman"/>
        </w:rPr>
        <w:t xml:space="preserve"> of state policies and programs to yield educational success for every student</w:t>
      </w:r>
      <w:r w:rsidR="00C15B45">
        <w:rPr>
          <w:rFonts w:ascii="Times New Roman" w:hAnsi="Times New Roman" w:cs="Times New Roman"/>
        </w:rPr>
        <w:t xml:space="preserve">. </w:t>
      </w:r>
      <w:r w:rsidR="00F152A6">
        <w:rPr>
          <w:rFonts w:ascii="Times New Roman" w:hAnsi="Times New Roman" w:cs="Times New Roman"/>
        </w:rPr>
        <w:t>When</w:t>
      </w:r>
      <w:r w:rsidR="00C15B45">
        <w:rPr>
          <w:rFonts w:ascii="Times New Roman" w:hAnsi="Times New Roman" w:cs="Times New Roman"/>
        </w:rPr>
        <w:t xml:space="preserve"> </w:t>
      </w:r>
      <w:r w:rsidR="00BD7663" w:rsidRPr="004650D5">
        <w:rPr>
          <w:rFonts w:ascii="Times New Roman" w:hAnsi="Times New Roman" w:cs="Times New Roman"/>
        </w:rPr>
        <w:t xml:space="preserve">President </w:t>
      </w:r>
      <w:r w:rsidR="00C15B45">
        <w:rPr>
          <w:rFonts w:ascii="Times New Roman" w:hAnsi="Times New Roman" w:cs="Times New Roman"/>
        </w:rPr>
        <w:t>Lyndon Johnson</w:t>
      </w:r>
      <w:r w:rsidR="00BD7663" w:rsidRPr="004650D5">
        <w:rPr>
          <w:rFonts w:ascii="Times New Roman" w:hAnsi="Times New Roman" w:cs="Times New Roman"/>
        </w:rPr>
        <w:t xml:space="preserve"> </w:t>
      </w:r>
      <w:r w:rsidR="00C15B45">
        <w:rPr>
          <w:rFonts w:ascii="Times New Roman" w:hAnsi="Times New Roman" w:cs="Times New Roman"/>
        </w:rPr>
        <w:t xml:space="preserve">signed </w:t>
      </w:r>
      <w:r w:rsidR="00BD7663" w:rsidRPr="004650D5">
        <w:rPr>
          <w:rFonts w:ascii="Times New Roman" w:hAnsi="Times New Roman" w:cs="Times New Roman"/>
        </w:rPr>
        <w:t>the</w:t>
      </w:r>
      <w:r w:rsidR="00BD7663" w:rsidRPr="00A26B45">
        <w:rPr>
          <w:rFonts w:ascii="Times New Roman" w:hAnsi="Times New Roman" w:cs="Times New Roman"/>
        </w:rPr>
        <w:t xml:space="preserve"> Elementary and Secondary School Act (ESEA) of 1965</w:t>
      </w:r>
      <w:r w:rsidR="00F152A6">
        <w:rPr>
          <w:rFonts w:ascii="Times New Roman" w:hAnsi="Times New Roman" w:cs="Times New Roman"/>
          <w:i/>
        </w:rPr>
        <w:t xml:space="preserve"> </w:t>
      </w:r>
      <w:r w:rsidR="00F152A6" w:rsidRPr="00F152A6">
        <w:rPr>
          <w:rFonts w:ascii="Times New Roman" w:hAnsi="Times New Roman" w:cs="Times New Roman"/>
        </w:rPr>
        <w:t xml:space="preserve">there was hope </w:t>
      </w:r>
      <w:r w:rsidR="00BD7663" w:rsidRPr="004650D5">
        <w:rPr>
          <w:rFonts w:ascii="Times New Roman" w:hAnsi="Times New Roman" w:cs="Times New Roman"/>
        </w:rPr>
        <w:t xml:space="preserve">that the programs it created and funding it provided would </w:t>
      </w:r>
      <w:r w:rsidR="00726A40">
        <w:rPr>
          <w:rFonts w:ascii="Times New Roman" w:hAnsi="Times New Roman" w:cs="Times New Roman"/>
        </w:rPr>
        <w:t>close</w:t>
      </w:r>
      <w:r w:rsidR="00BD7663" w:rsidRPr="004650D5">
        <w:rPr>
          <w:rFonts w:ascii="Times New Roman" w:hAnsi="Times New Roman" w:cs="Times New Roman"/>
        </w:rPr>
        <w:t xml:space="preserve"> the academic achievement gap between disadvantaged students and their more </w:t>
      </w:r>
      <w:r w:rsidR="00726A40">
        <w:rPr>
          <w:rFonts w:ascii="Times New Roman" w:hAnsi="Times New Roman" w:cs="Times New Roman"/>
        </w:rPr>
        <w:t>af</w:t>
      </w:r>
      <w:r w:rsidR="00BD7663" w:rsidRPr="004650D5">
        <w:rPr>
          <w:rFonts w:ascii="Times New Roman" w:hAnsi="Times New Roman" w:cs="Times New Roman"/>
        </w:rPr>
        <w:t>fluen</w:t>
      </w:r>
      <w:r w:rsidR="00C15B45">
        <w:rPr>
          <w:rFonts w:ascii="Times New Roman" w:hAnsi="Times New Roman" w:cs="Times New Roman"/>
        </w:rPr>
        <w:t xml:space="preserve">t peers. </w:t>
      </w:r>
      <w:r w:rsidR="00BD7663" w:rsidRPr="004650D5">
        <w:rPr>
          <w:rFonts w:ascii="Times New Roman" w:hAnsi="Times New Roman" w:cs="Times New Roman"/>
        </w:rPr>
        <w:t>(Vinovskis, 2011)</w:t>
      </w:r>
      <w:r w:rsidR="00C15B45">
        <w:rPr>
          <w:rFonts w:ascii="Times New Roman" w:hAnsi="Times New Roman" w:cs="Times New Roman"/>
        </w:rPr>
        <w:t>.</w:t>
      </w:r>
      <w:r>
        <w:rPr>
          <w:rFonts w:ascii="Times New Roman" w:hAnsi="Times New Roman" w:cs="Times New Roman"/>
        </w:rPr>
        <w:t xml:space="preserve"> </w:t>
      </w:r>
      <w:r w:rsidR="00BD7663" w:rsidRPr="004650D5">
        <w:rPr>
          <w:rFonts w:ascii="Times New Roman" w:hAnsi="Times New Roman" w:cs="Times New Roman"/>
        </w:rPr>
        <w:t xml:space="preserve">Perhaps recognizing that </w:t>
      </w:r>
      <w:r w:rsidR="00C15B45">
        <w:rPr>
          <w:rFonts w:ascii="Times New Roman" w:hAnsi="Times New Roman" w:cs="Times New Roman"/>
        </w:rPr>
        <w:t>ESEA—</w:t>
      </w:r>
      <w:r w:rsidR="00BD7663" w:rsidRPr="004650D5">
        <w:rPr>
          <w:rFonts w:ascii="Times New Roman" w:hAnsi="Times New Roman" w:cs="Times New Roman"/>
        </w:rPr>
        <w:t xml:space="preserve">like </w:t>
      </w:r>
      <w:r w:rsidR="00C15B45">
        <w:rPr>
          <w:rFonts w:ascii="Times New Roman" w:hAnsi="Times New Roman" w:cs="Times New Roman"/>
        </w:rPr>
        <w:t>previous</w:t>
      </w:r>
      <w:r w:rsidR="00BD7663" w:rsidRPr="004650D5">
        <w:rPr>
          <w:rFonts w:ascii="Times New Roman" w:hAnsi="Times New Roman" w:cs="Times New Roman"/>
        </w:rPr>
        <w:t xml:space="preserve"> large scale legislative initiatives</w:t>
      </w:r>
      <w:r w:rsidR="00C15B45">
        <w:rPr>
          <w:rFonts w:ascii="Times New Roman" w:hAnsi="Times New Roman" w:cs="Times New Roman"/>
        </w:rPr>
        <w:t>—</w:t>
      </w:r>
      <w:r w:rsidR="00F152A6">
        <w:rPr>
          <w:rFonts w:ascii="Times New Roman" w:hAnsi="Times New Roman" w:cs="Times New Roman"/>
        </w:rPr>
        <w:t>may</w:t>
      </w:r>
      <w:r w:rsidR="00BD7663" w:rsidRPr="004650D5">
        <w:rPr>
          <w:rFonts w:ascii="Times New Roman" w:hAnsi="Times New Roman" w:cs="Times New Roman"/>
        </w:rPr>
        <w:t xml:space="preserve"> fail for its overly ambitious mandates and unfore</w:t>
      </w:r>
      <w:r w:rsidR="00C15B45">
        <w:rPr>
          <w:rFonts w:ascii="Times New Roman" w:hAnsi="Times New Roman" w:cs="Times New Roman"/>
        </w:rPr>
        <w:t>seeable</w:t>
      </w:r>
      <w:r w:rsidR="00BD7663" w:rsidRPr="004650D5">
        <w:rPr>
          <w:rFonts w:ascii="Times New Roman" w:hAnsi="Times New Roman" w:cs="Times New Roman"/>
        </w:rPr>
        <w:t xml:space="preserve"> needs for additional funding </w:t>
      </w:r>
      <w:r w:rsidR="00C15B45">
        <w:rPr>
          <w:rFonts w:ascii="Times New Roman" w:hAnsi="Times New Roman" w:cs="Times New Roman"/>
        </w:rPr>
        <w:t>or</w:t>
      </w:r>
      <w:r w:rsidR="00BD7663" w:rsidRPr="004650D5">
        <w:rPr>
          <w:rFonts w:ascii="Times New Roman" w:hAnsi="Times New Roman" w:cs="Times New Roman"/>
        </w:rPr>
        <w:t xml:space="preserve"> oversight, the Act was crafted with a requirement for regular review and update through continual congressional reauthorization. </w:t>
      </w:r>
    </w:p>
    <w:p w:rsidR="00615CCD" w:rsidRPr="00615CCD" w:rsidRDefault="00615CCD" w:rsidP="00615CCD">
      <w:pPr>
        <w:widowControl w:val="0"/>
        <w:autoSpaceDE w:val="0"/>
        <w:autoSpaceDN w:val="0"/>
        <w:adjustRightInd w:val="0"/>
        <w:spacing w:after="260" w:line="340" w:lineRule="atLeast"/>
        <w:jc w:val="center"/>
        <w:rPr>
          <w:rFonts w:ascii="Times New Roman" w:hAnsi="Times New Roman" w:cs="Times New Roman"/>
          <w:i/>
        </w:rPr>
      </w:pPr>
      <w:r w:rsidRPr="00615CCD">
        <w:rPr>
          <w:rFonts w:ascii="Times New Roman" w:hAnsi="Times New Roman" w:cs="Times New Roman"/>
          <w:i/>
        </w:rPr>
        <w:t>Elementary and Secondary Education Act Reauthorization</w:t>
      </w:r>
    </w:p>
    <w:p w:rsidR="00EA36A4" w:rsidRPr="004650D5" w:rsidRDefault="00BD7663" w:rsidP="00EA36A4">
      <w:pPr>
        <w:widowControl w:val="0"/>
        <w:autoSpaceDE w:val="0"/>
        <w:autoSpaceDN w:val="0"/>
        <w:adjustRightInd w:val="0"/>
        <w:spacing w:after="260" w:line="340" w:lineRule="atLeast"/>
        <w:rPr>
          <w:rFonts w:ascii="Times New Roman" w:hAnsi="Times New Roman" w:cs="Times New Roman"/>
        </w:rPr>
      </w:pPr>
      <w:r w:rsidRPr="004650D5">
        <w:rPr>
          <w:rFonts w:ascii="Times New Roman" w:hAnsi="Times New Roman" w:cs="Times New Roman"/>
        </w:rPr>
        <w:t>After a half-dozen reauthorizations, Congress and the President turned their attention to improving on previous iterati</w:t>
      </w:r>
      <w:r w:rsidR="00040AA5">
        <w:rPr>
          <w:rFonts w:ascii="Times New Roman" w:hAnsi="Times New Roman" w:cs="Times New Roman"/>
        </w:rPr>
        <w:t>ons of ESEA by offer</w:t>
      </w:r>
      <w:r w:rsidR="00F152A6">
        <w:rPr>
          <w:rFonts w:ascii="Times New Roman" w:hAnsi="Times New Roman" w:cs="Times New Roman"/>
        </w:rPr>
        <w:t xml:space="preserve">ing a </w:t>
      </w:r>
      <w:r w:rsidRPr="004650D5">
        <w:rPr>
          <w:rFonts w:ascii="Times New Roman" w:hAnsi="Times New Roman" w:cs="Times New Roman"/>
        </w:rPr>
        <w:t>keener focus on standards f</w:t>
      </w:r>
      <w:r w:rsidR="00F152A6">
        <w:rPr>
          <w:rFonts w:ascii="Times New Roman" w:hAnsi="Times New Roman" w:cs="Times New Roman"/>
        </w:rPr>
        <w:t>or student progress and teacher</w:t>
      </w:r>
      <w:r w:rsidRPr="004650D5">
        <w:rPr>
          <w:rFonts w:ascii="Times New Roman" w:hAnsi="Times New Roman" w:cs="Times New Roman"/>
        </w:rPr>
        <w:t xml:space="preserve"> </w:t>
      </w:r>
      <w:r w:rsidR="00F152A6" w:rsidRPr="00F152A6">
        <w:rPr>
          <w:rFonts w:ascii="Times New Roman" w:hAnsi="Times New Roman" w:cs="Times New Roman"/>
        </w:rPr>
        <w:t>excellence</w:t>
      </w:r>
      <w:r w:rsidR="0020790A" w:rsidRPr="004650D5">
        <w:rPr>
          <w:rFonts w:ascii="Times New Roman" w:hAnsi="Times New Roman" w:cs="Times New Roman"/>
        </w:rPr>
        <w:t>. (Business LEADs Institute</w:t>
      </w:r>
      <w:r w:rsidR="00726A40">
        <w:rPr>
          <w:rFonts w:ascii="Times New Roman" w:hAnsi="Times New Roman" w:cs="Times New Roman"/>
        </w:rPr>
        <w:t>, 2010</w:t>
      </w:r>
      <w:r w:rsidRPr="004650D5">
        <w:rPr>
          <w:rFonts w:ascii="Times New Roman" w:hAnsi="Times New Roman" w:cs="Times New Roman"/>
        </w:rPr>
        <w:t xml:space="preserve">). </w:t>
      </w:r>
      <w:r w:rsidR="00040AA5">
        <w:rPr>
          <w:rFonts w:ascii="Times New Roman" w:hAnsi="Times New Roman" w:cs="Times New Roman"/>
        </w:rPr>
        <w:t>Confident that the reauthorized Act would provide</w:t>
      </w:r>
      <w:r w:rsidR="00901E40" w:rsidRPr="004650D5">
        <w:rPr>
          <w:rFonts w:ascii="Times New Roman" w:hAnsi="Times New Roman" w:cs="Times New Roman"/>
        </w:rPr>
        <w:t xml:space="preserve">, “a quality teacher in every classroom in America,” President George W. Bush signed into law the </w:t>
      </w:r>
      <w:r w:rsidR="00901E40" w:rsidRPr="00A26B45">
        <w:rPr>
          <w:rFonts w:ascii="Times New Roman" w:hAnsi="Times New Roman" w:cs="Times New Roman"/>
        </w:rPr>
        <w:t xml:space="preserve">No Child Left Behind Act (NCLB) of 2001, </w:t>
      </w:r>
      <w:r w:rsidR="00901E40" w:rsidRPr="004650D5">
        <w:rPr>
          <w:rFonts w:ascii="Times New Roman" w:hAnsi="Times New Roman" w:cs="Times New Roman"/>
        </w:rPr>
        <w:t xml:space="preserve">Pub. </w:t>
      </w:r>
      <w:r w:rsidR="00703FF3" w:rsidRPr="004650D5">
        <w:rPr>
          <w:rFonts w:ascii="Times New Roman" w:hAnsi="Times New Roman" w:cs="Times New Roman"/>
        </w:rPr>
        <w:t xml:space="preserve">L. No. 107-110 Stat. 1425 </w:t>
      </w:r>
      <w:r w:rsidR="00EA36A4" w:rsidRPr="004650D5">
        <w:rPr>
          <w:rFonts w:ascii="Times New Roman" w:hAnsi="Times New Roman" w:cs="Times New Roman"/>
        </w:rPr>
        <w:t>(U.S. Depa</w:t>
      </w:r>
      <w:r w:rsidR="00FD0F01" w:rsidRPr="004650D5">
        <w:rPr>
          <w:rFonts w:ascii="Times New Roman" w:hAnsi="Times New Roman" w:cs="Times New Roman"/>
        </w:rPr>
        <w:t xml:space="preserve">rtment of Education, 2002). ESEA, under the new moniker of NCLB, </w:t>
      </w:r>
      <w:r w:rsidR="00EA36A4" w:rsidRPr="004650D5">
        <w:rPr>
          <w:rFonts w:ascii="Times New Roman" w:hAnsi="Times New Roman" w:cs="Times New Roman"/>
        </w:rPr>
        <w:t xml:space="preserve">serves as the </w:t>
      </w:r>
      <w:r w:rsidR="00FD0F01" w:rsidRPr="004650D5">
        <w:rPr>
          <w:rFonts w:ascii="Times New Roman" w:hAnsi="Times New Roman" w:cs="Times New Roman"/>
        </w:rPr>
        <w:t xml:space="preserve">underpinning for </w:t>
      </w:r>
      <w:r w:rsidR="00040AA5">
        <w:rPr>
          <w:rFonts w:ascii="Times New Roman" w:hAnsi="Times New Roman" w:cs="Times New Roman"/>
        </w:rPr>
        <w:t xml:space="preserve">the </w:t>
      </w:r>
      <w:r w:rsidR="00FD0F01" w:rsidRPr="004650D5">
        <w:rPr>
          <w:rFonts w:ascii="Times New Roman" w:hAnsi="Times New Roman" w:cs="Times New Roman"/>
        </w:rPr>
        <w:t xml:space="preserve">current federal education policy </w:t>
      </w:r>
      <w:r w:rsidR="00040AA5">
        <w:rPr>
          <w:rFonts w:ascii="Times New Roman" w:hAnsi="Times New Roman" w:cs="Times New Roman"/>
        </w:rPr>
        <w:t>which</w:t>
      </w:r>
      <w:r w:rsidR="00EA36A4" w:rsidRPr="004650D5">
        <w:rPr>
          <w:rFonts w:ascii="Times New Roman" w:hAnsi="Times New Roman" w:cs="Times New Roman"/>
        </w:rPr>
        <w:t xml:space="preserve"> requires regular student testing, a demonstration of “Adequately Yearly Progress” towards achieving test goals, and the employment of </w:t>
      </w:r>
      <w:r w:rsidR="00726A40">
        <w:rPr>
          <w:rFonts w:ascii="Times New Roman" w:hAnsi="Times New Roman" w:cs="Times New Roman"/>
        </w:rPr>
        <w:t>“</w:t>
      </w:r>
      <w:r w:rsidR="00A26B45">
        <w:rPr>
          <w:rFonts w:ascii="Times New Roman" w:hAnsi="Times New Roman" w:cs="Times New Roman"/>
        </w:rPr>
        <w:t xml:space="preserve">Highly </w:t>
      </w:r>
      <w:r w:rsidR="00EA36A4" w:rsidRPr="004650D5">
        <w:rPr>
          <w:rFonts w:ascii="Times New Roman" w:hAnsi="Times New Roman" w:cs="Times New Roman"/>
        </w:rPr>
        <w:t>Qualified Teachers</w:t>
      </w:r>
      <w:r w:rsidR="004861A2">
        <w:rPr>
          <w:rFonts w:ascii="Times New Roman" w:hAnsi="Times New Roman" w:cs="Times New Roman"/>
        </w:rPr>
        <w:t xml:space="preserve"> (HQT)</w:t>
      </w:r>
      <w:r w:rsidR="00EA36A4" w:rsidRPr="004650D5">
        <w:rPr>
          <w:rFonts w:ascii="Times New Roman" w:hAnsi="Times New Roman" w:cs="Times New Roman"/>
        </w:rPr>
        <w:t>.</w:t>
      </w:r>
      <w:r w:rsidR="00726A40">
        <w:rPr>
          <w:rFonts w:ascii="Times New Roman" w:hAnsi="Times New Roman" w:cs="Times New Roman"/>
        </w:rPr>
        <w:t>”</w:t>
      </w:r>
      <w:r w:rsidR="00EA36A4" w:rsidRPr="004650D5">
        <w:rPr>
          <w:rFonts w:ascii="Times New Roman" w:hAnsi="Times New Roman" w:cs="Times New Roman"/>
        </w:rPr>
        <w:t xml:space="preserve"> (</w:t>
      </w:r>
      <w:r w:rsidR="00B24216">
        <w:rPr>
          <w:rFonts w:ascii="Times New Roman" w:hAnsi="Times New Roman" w:cs="Times New Roman"/>
        </w:rPr>
        <w:t>U.S. District Court Northern District of California, 2007, pp.</w:t>
      </w:r>
      <w:r w:rsidR="00EA36A4" w:rsidRPr="004650D5">
        <w:rPr>
          <w:rFonts w:ascii="Times New Roman" w:hAnsi="Times New Roman" w:cs="Times New Roman"/>
        </w:rPr>
        <w:t>15-16).</w:t>
      </w:r>
      <w:r w:rsidR="001B0DE9">
        <w:rPr>
          <w:rFonts w:ascii="Times New Roman" w:hAnsi="Times New Roman" w:cs="Times New Roman"/>
        </w:rPr>
        <w:t xml:space="preserve"> Having led a decade-long campaign to get Congress to pass legislation providing for higher teacher</w:t>
      </w:r>
      <w:r w:rsidRPr="004650D5">
        <w:rPr>
          <w:rFonts w:ascii="Times New Roman" w:hAnsi="Times New Roman" w:cs="Times New Roman"/>
        </w:rPr>
        <w:t xml:space="preserve"> quality, </w:t>
      </w:r>
      <w:r w:rsidR="001B0DE9">
        <w:rPr>
          <w:rFonts w:ascii="Times New Roman" w:hAnsi="Times New Roman" w:cs="Times New Roman"/>
        </w:rPr>
        <w:t>Representative</w:t>
      </w:r>
      <w:r w:rsidRPr="004650D5">
        <w:rPr>
          <w:rFonts w:ascii="Times New Roman" w:hAnsi="Times New Roman" w:cs="Times New Roman"/>
        </w:rPr>
        <w:t xml:space="preserve"> George Miller</w:t>
      </w:r>
      <w:r w:rsidR="001B0DE9">
        <w:rPr>
          <w:rFonts w:ascii="Times New Roman" w:hAnsi="Times New Roman" w:cs="Times New Roman"/>
        </w:rPr>
        <w:t>, a Democrat from California,</w:t>
      </w:r>
      <w:r w:rsidRPr="004650D5">
        <w:rPr>
          <w:rFonts w:ascii="Times New Roman" w:hAnsi="Times New Roman" w:cs="Times New Roman"/>
        </w:rPr>
        <w:t xml:space="preserve"> </w:t>
      </w:r>
      <w:r w:rsidR="001B0DE9">
        <w:rPr>
          <w:rFonts w:ascii="Times New Roman" w:hAnsi="Times New Roman" w:cs="Times New Roman"/>
        </w:rPr>
        <w:t xml:space="preserve">rejoiced in the fact </w:t>
      </w:r>
      <w:r w:rsidRPr="004650D5">
        <w:rPr>
          <w:rFonts w:ascii="Times New Roman" w:hAnsi="Times New Roman" w:cs="Times New Roman"/>
        </w:rPr>
        <w:t>that “for the first t</w:t>
      </w:r>
      <w:r w:rsidR="00040AA5">
        <w:rPr>
          <w:rFonts w:ascii="Times New Roman" w:hAnsi="Times New Roman" w:cs="Times New Roman"/>
        </w:rPr>
        <w:t>ime in federal law [Congress had</w:t>
      </w:r>
      <w:r w:rsidRPr="004650D5">
        <w:rPr>
          <w:rFonts w:ascii="Times New Roman" w:hAnsi="Times New Roman" w:cs="Times New Roman"/>
        </w:rPr>
        <w:t xml:space="preserve"> established] a clear goal that every teacher is fully qualified to teach in his or her subject area within four years.” (Miller, 2001).</w:t>
      </w:r>
    </w:p>
    <w:p w:rsidR="00EA36A4" w:rsidRPr="004650D5" w:rsidRDefault="00EA36A4" w:rsidP="00EA36A4">
      <w:pPr>
        <w:widowControl w:val="0"/>
        <w:autoSpaceDE w:val="0"/>
        <w:autoSpaceDN w:val="0"/>
        <w:adjustRightInd w:val="0"/>
        <w:spacing w:after="260" w:line="340" w:lineRule="atLeast"/>
        <w:rPr>
          <w:rFonts w:ascii="Times New Roman" w:hAnsi="Times New Roman" w:cs="Times New Roman"/>
        </w:rPr>
      </w:pPr>
      <w:r w:rsidRPr="004650D5">
        <w:rPr>
          <w:rFonts w:ascii="Times New Roman" w:hAnsi="Times New Roman" w:cs="Times New Roman"/>
        </w:rPr>
        <w:t>NCLB defines the minimum qualific</w:t>
      </w:r>
      <w:r w:rsidR="00A26B45">
        <w:rPr>
          <w:rFonts w:ascii="Times New Roman" w:hAnsi="Times New Roman" w:cs="Times New Roman"/>
        </w:rPr>
        <w:t xml:space="preserve">ation to be considered a Highly </w:t>
      </w:r>
      <w:r w:rsidRPr="004650D5">
        <w:rPr>
          <w:rFonts w:ascii="Times New Roman" w:hAnsi="Times New Roman" w:cs="Times New Roman"/>
        </w:rPr>
        <w:t>Qualified Teacher as:</w:t>
      </w:r>
    </w:p>
    <w:p w:rsidR="00EA36A4" w:rsidRPr="004650D5" w:rsidRDefault="00EA36A4" w:rsidP="00040AA5">
      <w:pPr>
        <w:widowControl w:val="0"/>
        <w:autoSpaceDE w:val="0"/>
        <w:autoSpaceDN w:val="0"/>
        <w:adjustRightInd w:val="0"/>
        <w:spacing w:after="260" w:line="340" w:lineRule="atLeast"/>
        <w:ind w:left="2340" w:right="1440" w:hanging="960"/>
        <w:rPr>
          <w:rFonts w:ascii="Times New Roman" w:hAnsi="Times New Roman" w:cs="Times New Roman"/>
          <w:kern w:val="1"/>
        </w:rPr>
      </w:pPr>
      <w:r w:rsidRPr="004650D5">
        <w:rPr>
          <w:rFonts w:ascii="Times New Roman" w:hAnsi="Times New Roman" w:cs="Times New Roman"/>
        </w:rPr>
        <w:t>(i)     The teacher has obtained full State certification as a teacher (including certification obtained through alternative routes to certification) or passed the state teacher licensing examination, and holds a license to teach in such State, except that when used with respect to any teacher teaching in a public charter school, the term means that the teacher meets the requirements set forth in the State’s public charter school law; and</w:t>
      </w:r>
    </w:p>
    <w:p w:rsidR="00EA36A4" w:rsidRPr="004650D5" w:rsidRDefault="00EA36A4" w:rsidP="00040AA5">
      <w:pPr>
        <w:widowControl w:val="0"/>
        <w:autoSpaceDE w:val="0"/>
        <w:autoSpaceDN w:val="0"/>
        <w:adjustRightInd w:val="0"/>
        <w:spacing w:line="340" w:lineRule="atLeast"/>
        <w:ind w:left="2340" w:right="1440" w:hanging="960"/>
        <w:rPr>
          <w:rFonts w:ascii="Times New Roman" w:hAnsi="Times New Roman" w:cs="Times New Roman"/>
          <w:kern w:val="1"/>
        </w:rPr>
      </w:pPr>
      <w:r w:rsidRPr="004650D5">
        <w:rPr>
          <w:rFonts w:ascii="Times New Roman" w:hAnsi="Times New Roman" w:cs="Times New Roman"/>
          <w:kern w:val="1"/>
        </w:rPr>
        <w:t>(ii)</w:t>
      </w:r>
      <w:r w:rsidRPr="004650D5">
        <w:rPr>
          <w:rFonts w:ascii="Times New Roman" w:hAnsi="Times New Roman" w:cs="Times New Roman"/>
        </w:rPr>
        <w:t>     The teacher has not had certification or licensure requirements waived on an emergency, temporary, or provisional basis.</w:t>
      </w:r>
    </w:p>
    <w:p w:rsidR="00781B0B" w:rsidRPr="004650D5" w:rsidRDefault="00EA36A4" w:rsidP="00040AA5">
      <w:pPr>
        <w:widowControl w:val="0"/>
        <w:autoSpaceDE w:val="0"/>
        <w:autoSpaceDN w:val="0"/>
        <w:adjustRightInd w:val="0"/>
        <w:spacing w:line="340" w:lineRule="atLeast"/>
        <w:ind w:left="2340" w:right="1440"/>
        <w:rPr>
          <w:rFonts w:ascii="Times New Roman" w:hAnsi="Times New Roman" w:cs="Times New Roman"/>
          <w:kern w:val="1"/>
        </w:rPr>
      </w:pPr>
      <w:r w:rsidRPr="004650D5">
        <w:rPr>
          <w:rFonts w:ascii="Times New Roman" w:hAnsi="Times New Roman" w:cs="Times New Roman"/>
          <w:kern w:val="1"/>
        </w:rPr>
        <w:t>(20 U.S.C. §7801(23)(A)).</w:t>
      </w:r>
    </w:p>
    <w:p w:rsidR="00EA36A4" w:rsidRPr="004650D5" w:rsidRDefault="00EA36A4" w:rsidP="00EA36A4">
      <w:pPr>
        <w:widowControl w:val="0"/>
        <w:autoSpaceDE w:val="0"/>
        <w:autoSpaceDN w:val="0"/>
        <w:adjustRightInd w:val="0"/>
        <w:spacing w:line="340" w:lineRule="atLeast"/>
        <w:ind w:left="1920" w:right="1700"/>
        <w:rPr>
          <w:rFonts w:ascii="Times New Roman" w:hAnsi="Times New Roman" w:cs="Times New Roman"/>
          <w:kern w:val="1"/>
        </w:rPr>
      </w:pPr>
    </w:p>
    <w:p w:rsidR="00EA36A4" w:rsidRDefault="004D7914" w:rsidP="004861A2">
      <w:pPr>
        <w:widowControl w:val="0"/>
        <w:autoSpaceDE w:val="0"/>
        <w:autoSpaceDN w:val="0"/>
        <w:adjustRightInd w:val="0"/>
        <w:spacing w:after="260" w:line="340" w:lineRule="atLeast"/>
        <w:rPr>
          <w:rFonts w:ascii="Times New Roman" w:hAnsi="Times New Roman" w:cs="Times New Roman"/>
          <w:kern w:val="1"/>
        </w:rPr>
      </w:pPr>
      <w:r>
        <w:rPr>
          <w:rFonts w:ascii="Times New Roman" w:hAnsi="Times New Roman" w:cs="Times New Roman"/>
          <w:kern w:val="1"/>
        </w:rPr>
        <w:t>NCLB recognizes</w:t>
      </w:r>
      <w:r w:rsidR="00E0239F" w:rsidRPr="004650D5">
        <w:rPr>
          <w:rFonts w:ascii="Times New Roman" w:hAnsi="Times New Roman" w:cs="Times New Roman"/>
          <w:kern w:val="1"/>
        </w:rPr>
        <w:t xml:space="preserve"> the pr</w:t>
      </w:r>
      <w:r>
        <w:rPr>
          <w:rFonts w:ascii="Times New Roman" w:hAnsi="Times New Roman" w:cs="Times New Roman"/>
          <w:kern w:val="1"/>
        </w:rPr>
        <w:t>otracted timeframe by which it c</w:t>
      </w:r>
      <w:r w:rsidR="00E0239F" w:rsidRPr="004650D5">
        <w:rPr>
          <w:rFonts w:ascii="Times New Roman" w:hAnsi="Times New Roman" w:cs="Times New Roman"/>
          <w:kern w:val="1"/>
        </w:rPr>
        <w:t xml:space="preserve">ould take most school districts to </w:t>
      </w:r>
      <w:r w:rsidR="00781B0B" w:rsidRPr="004650D5">
        <w:rPr>
          <w:rFonts w:ascii="Times New Roman" w:hAnsi="Times New Roman" w:cs="Times New Roman"/>
          <w:kern w:val="1"/>
        </w:rPr>
        <w:t xml:space="preserve">ensure </w:t>
      </w:r>
      <w:r w:rsidR="00E0239F" w:rsidRPr="004650D5">
        <w:rPr>
          <w:rFonts w:ascii="Times New Roman" w:hAnsi="Times New Roman" w:cs="Times New Roman"/>
          <w:kern w:val="1"/>
        </w:rPr>
        <w:t xml:space="preserve">all </w:t>
      </w:r>
      <w:r w:rsidR="00781B0B" w:rsidRPr="004650D5">
        <w:rPr>
          <w:rFonts w:ascii="Times New Roman" w:hAnsi="Times New Roman" w:cs="Times New Roman"/>
          <w:kern w:val="1"/>
        </w:rPr>
        <w:t>new and existing teacher</w:t>
      </w:r>
      <w:r w:rsidR="00E0239F" w:rsidRPr="004650D5">
        <w:rPr>
          <w:rFonts w:ascii="Times New Roman" w:hAnsi="Times New Roman" w:cs="Times New Roman"/>
          <w:kern w:val="1"/>
        </w:rPr>
        <w:t>s m</w:t>
      </w:r>
      <w:r w:rsidR="00A26B45">
        <w:rPr>
          <w:rFonts w:ascii="Times New Roman" w:hAnsi="Times New Roman" w:cs="Times New Roman"/>
          <w:kern w:val="1"/>
        </w:rPr>
        <w:t>e</w:t>
      </w:r>
      <w:r w:rsidR="00E0239F" w:rsidRPr="004650D5">
        <w:rPr>
          <w:rFonts w:ascii="Times New Roman" w:hAnsi="Times New Roman" w:cs="Times New Roman"/>
          <w:kern w:val="1"/>
        </w:rPr>
        <w:t xml:space="preserve">et the </w:t>
      </w:r>
      <w:r w:rsidR="00781B0B" w:rsidRPr="004650D5">
        <w:rPr>
          <w:rFonts w:ascii="Times New Roman" w:hAnsi="Times New Roman" w:cs="Times New Roman"/>
          <w:kern w:val="1"/>
        </w:rPr>
        <w:t>minimum qualifications</w:t>
      </w:r>
      <w:r w:rsidR="00E0239F" w:rsidRPr="004650D5">
        <w:rPr>
          <w:rFonts w:ascii="Times New Roman" w:hAnsi="Times New Roman" w:cs="Times New Roman"/>
          <w:kern w:val="1"/>
        </w:rPr>
        <w:t xml:space="preserve"> to be an HQT</w:t>
      </w:r>
      <w:r>
        <w:rPr>
          <w:rFonts w:ascii="Times New Roman" w:hAnsi="Times New Roman" w:cs="Times New Roman"/>
          <w:kern w:val="1"/>
        </w:rPr>
        <w:t>.</w:t>
      </w:r>
      <w:r w:rsidR="00E0239F" w:rsidRPr="004650D5">
        <w:rPr>
          <w:rFonts w:ascii="Times New Roman" w:hAnsi="Times New Roman" w:cs="Times New Roman"/>
          <w:kern w:val="1"/>
        </w:rPr>
        <w:t xml:space="preserve"> </w:t>
      </w:r>
      <w:r>
        <w:rPr>
          <w:rFonts w:ascii="Times New Roman" w:hAnsi="Times New Roman" w:cs="Times New Roman"/>
          <w:kern w:val="1"/>
        </w:rPr>
        <w:t xml:space="preserve">Therefore, </w:t>
      </w:r>
      <w:r w:rsidR="00AC603A" w:rsidRPr="004650D5">
        <w:rPr>
          <w:rFonts w:ascii="Times New Roman" w:hAnsi="Times New Roman" w:cs="Times New Roman"/>
          <w:kern w:val="1"/>
        </w:rPr>
        <w:t>the Act mandates</w:t>
      </w:r>
      <w:r w:rsidR="00A26B45">
        <w:rPr>
          <w:rFonts w:ascii="Times New Roman" w:hAnsi="Times New Roman" w:cs="Times New Roman"/>
          <w:kern w:val="1"/>
        </w:rPr>
        <w:t xml:space="preserve"> that teachers failing to meet</w:t>
      </w:r>
      <w:r w:rsidR="00EA36A4" w:rsidRPr="004650D5">
        <w:rPr>
          <w:rFonts w:ascii="Times New Roman" w:hAnsi="Times New Roman" w:cs="Times New Roman"/>
          <w:kern w:val="1"/>
        </w:rPr>
        <w:t xml:space="preserve"> the</w:t>
      </w:r>
      <w:r w:rsidR="00A26B45">
        <w:rPr>
          <w:rFonts w:ascii="Times New Roman" w:hAnsi="Times New Roman" w:cs="Times New Roman"/>
          <w:kern w:val="1"/>
        </w:rPr>
        <w:t xml:space="preserve"> highly </w:t>
      </w:r>
      <w:r w:rsidR="00AC603A" w:rsidRPr="004650D5">
        <w:rPr>
          <w:rFonts w:ascii="Times New Roman" w:hAnsi="Times New Roman" w:cs="Times New Roman"/>
          <w:kern w:val="1"/>
        </w:rPr>
        <w:t>qualified standard can</w:t>
      </w:r>
      <w:r w:rsidR="00EA36A4" w:rsidRPr="004650D5">
        <w:rPr>
          <w:rFonts w:ascii="Times New Roman" w:hAnsi="Times New Roman" w:cs="Times New Roman"/>
          <w:kern w:val="1"/>
        </w:rPr>
        <w:t xml:space="preserve"> not be disproportionately concentrated in schools with high percentages of </w:t>
      </w:r>
      <w:r>
        <w:rPr>
          <w:rFonts w:ascii="Times New Roman" w:hAnsi="Times New Roman" w:cs="Times New Roman"/>
          <w:kern w:val="1"/>
        </w:rPr>
        <w:t xml:space="preserve">students from </w:t>
      </w:r>
      <w:r w:rsidR="00EA36A4" w:rsidRPr="004650D5">
        <w:rPr>
          <w:rFonts w:ascii="Times New Roman" w:hAnsi="Times New Roman" w:cs="Times New Roman"/>
          <w:kern w:val="1"/>
        </w:rPr>
        <w:t xml:space="preserve">low-income and </w:t>
      </w:r>
      <w:r>
        <w:rPr>
          <w:rFonts w:ascii="Times New Roman" w:hAnsi="Times New Roman" w:cs="Times New Roman"/>
          <w:kern w:val="1"/>
        </w:rPr>
        <w:t>racial minority groups</w:t>
      </w:r>
      <w:r w:rsidR="00EA36A4" w:rsidRPr="004650D5">
        <w:rPr>
          <w:rFonts w:ascii="Times New Roman" w:hAnsi="Times New Roman" w:cs="Times New Roman"/>
          <w:kern w:val="1"/>
        </w:rPr>
        <w:t>. (</w:t>
      </w:r>
      <w:r w:rsidR="00B24216">
        <w:rPr>
          <w:rFonts w:ascii="Times New Roman" w:hAnsi="Times New Roman" w:cs="Times New Roman"/>
        </w:rPr>
        <w:t>U.S. District Court Northern District of California, 2007, pp</w:t>
      </w:r>
      <w:r w:rsidR="00B24216">
        <w:rPr>
          <w:rFonts w:ascii="Times New Roman" w:hAnsi="Times New Roman" w:cs="Times New Roman"/>
          <w:kern w:val="1"/>
        </w:rPr>
        <w:t>.</w:t>
      </w:r>
      <w:r w:rsidR="00EA36A4" w:rsidRPr="004650D5">
        <w:rPr>
          <w:rFonts w:ascii="Times New Roman" w:hAnsi="Times New Roman" w:cs="Times New Roman"/>
          <w:kern w:val="1"/>
        </w:rPr>
        <w:t xml:space="preserve"> 22-25).</w:t>
      </w:r>
      <w:r w:rsidR="004861A2">
        <w:rPr>
          <w:rFonts w:ascii="Times New Roman" w:hAnsi="Times New Roman" w:cs="Times New Roman"/>
          <w:kern w:val="1"/>
        </w:rPr>
        <w:t xml:space="preserve"> </w:t>
      </w:r>
      <w:r>
        <w:rPr>
          <w:rFonts w:ascii="Times New Roman" w:hAnsi="Times New Roman" w:cs="Times New Roman"/>
          <w:kern w:val="1"/>
        </w:rPr>
        <w:t>NCLB</w:t>
      </w:r>
      <w:r w:rsidR="00EA36A4" w:rsidRPr="004650D5">
        <w:rPr>
          <w:rFonts w:ascii="Times New Roman" w:hAnsi="Times New Roman" w:cs="Times New Roman"/>
          <w:kern w:val="1"/>
        </w:rPr>
        <w:t xml:space="preserve"> also requires </w:t>
      </w:r>
      <w:r>
        <w:rPr>
          <w:rFonts w:ascii="Times New Roman" w:hAnsi="Times New Roman" w:cs="Times New Roman"/>
          <w:kern w:val="1"/>
        </w:rPr>
        <w:t xml:space="preserve">that </w:t>
      </w:r>
      <w:r w:rsidR="00EA36A4" w:rsidRPr="004650D5">
        <w:rPr>
          <w:rFonts w:ascii="Times New Roman" w:hAnsi="Times New Roman" w:cs="Times New Roman"/>
          <w:kern w:val="1"/>
        </w:rPr>
        <w:t xml:space="preserve">each state </w:t>
      </w:r>
      <w:r>
        <w:rPr>
          <w:rFonts w:ascii="Times New Roman" w:hAnsi="Times New Roman" w:cs="Times New Roman"/>
          <w:kern w:val="1"/>
        </w:rPr>
        <w:t xml:space="preserve">and school district </w:t>
      </w:r>
      <w:r w:rsidR="00EA36A4" w:rsidRPr="004650D5">
        <w:rPr>
          <w:rFonts w:ascii="Times New Roman" w:hAnsi="Times New Roman" w:cs="Times New Roman"/>
          <w:kern w:val="1"/>
        </w:rPr>
        <w:t xml:space="preserve">provide </w:t>
      </w:r>
      <w:r>
        <w:rPr>
          <w:rFonts w:ascii="Times New Roman" w:hAnsi="Times New Roman" w:cs="Times New Roman"/>
          <w:kern w:val="1"/>
        </w:rPr>
        <w:t>a regular status report</w:t>
      </w:r>
      <w:r w:rsidR="00EA36A4" w:rsidRPr="004650D5">
        <w:rPr>
          <w:rFonts w:ascii="Times New Roman" w:hAnsi="Times New Roman" w:cs="Times New Roman"/>
          <w:kern w:val="1"/>
        </w:rPr>
        <w:t xml:space="preserve"> </w:t>
      </w:r>
      <w:r>
        <w:rPr>
          <w:rFonts w:ascii="Times New Roman" w:hAnsi="Times New Roman" w:cs="Times New Roman"/>
          <w:kern w:val="1"/>
        </w:rPr>
        <w:t>regarding the distribution of HQTs</w:t>
      </w:r>
      <w:r w:rsidRPr="004650D5">
        <w:rPr>
          <w:rFonts w:ascii="Times New Roman" w:hAnsi="Times New Roman" w:cs="Times New Roman"/>
          <w:kern w:val="1"/>
        </w:rPr>
        <w:t xml:space="preserve"> </w:t>
      </w:r>
      <w:r w:rsidR="00EA36A4" w:rsidRPr="004650D5">
        <w:rPr>
          <w:rFonts w:ascii="Times New Roman" w:hAnsi="Times New Roman" w:cs="Times New Roman"/>
          <w:kern w:val="1"/>
        </w:rPr>
        <w:t xml:space="preserve">to </w:t>
      </w:r>
      <w:r w:rsidR="00A26B45">
        <w:rPr>
          <w:rFonts w:ascii="Times New Roman" w:hAnsi="Times New Roman" w:cs="Times New Roman"/>
          <w:kern w:val="1"/>
        </w:rPr>
        <w:t xml:space="preserve">federal education policymakers as well as </w:t>
      </w:r>
      <w:r w:rsidR="00EA36A4" w:rsidRPr="004650D5">
        <w:rPr>
          <w:rFonts w:ascii="Times New Roman" w:hAnsi="Times New Roman" w:cs="Times New Roman"/>
          <w:kern w:val="1"/>
        </w:rPr>
        <w:t xml:space="preserve">parents </w:t>
      </w:r>
      <w:r w:rsidR="007C114D">
        <w:rPr>
          <w:rFonts w:ascii="Times New Roman" w:hAnsi="Times New Roman" w:cs="Times New Roman"/>
          <w:kern w:val="1"/>
        </w:rPr>
        <w:t>o</w:t>
      </w:r>
      <w:r w:rsidR="00A26B45">
        <w:rPr>
          <w:rFonts w:ascii="Times New Roman" w:hAnsi="Times New Roman" w:cs="Times New Roman"/>
          <w:kern w:val="1"/>
        </w:rPr>
        <w:t>f children in Title I schools</w:t>
      </w:r>
      <w:r w:rsidR="00EA36A4" w:rsidRPr="004650D5">
        <w:rPr>
          <w:rFonts w:ascii="Times New Roman" w:hAnsi="Times New Roman" w:cs="Times New Roman"/>
          <w:kern w:val="1"/>
        </w:rPr>
        <w:t>.</w:t>
      </w:r>
    </w:p>
    <w:p w:rsidR="00615CCD" w:rsidRPr="00615CCD" w:rsidRDefault="00615CCD" w:rsidP="00615CCD">
      <w:pPr>
        <w:widowControl w:val="0"/>
        <w:autoSpaceDE w:val="0"/>
        <w:autoSpaceDN w:val="0"/>
        <w:adjustRightInd w:val="0"/>
        <w:spacing w:after="260" w:line="340" w:lineRule="atLeast"/>
        <w:jc w:val="center"/>
        <w:rPr>
          <w:rFonts w:ascii="Times New Roman" w:hAnsi="Times New Roman" w:cs="Times New Roman"/>
          <w:i/>
        </w:rPr>
      </w:pPr>
      <w:r>
        <w:rPr>
          <w:rFonts w:ascii="Times New Roman" w:hAnsi="Times New Roman" w:cs="Times New Roman"/>
          <w:i/>
        </w:rPr>
        <w:t>U.S. Department of Education Implementation</w:t>
      </w:r>
    </w:p>
    <w:p w:rsidR="00EA36A4" w:rsidRPr="004650D5" w:rsidRDefault="00AC603A" w:rsidP="00EA36A4">
      <w:pPr>
        <w:widowControl w:val="0"/>
        <w:autoSpaceDE w:val="0"/>
        <w:autoSpaceDN w:val="0"/>
        <w:adjustRightInd w:val="0"/>
        <w:spacing w:line="320" w:lineRule="atLeast"/>
        <w:rPr>
          <w:rFonts w:ascii="Times New Roman" w:hAnsi="Times New Roman" w:cs="Times New Roman"/>
          <w:kern w:val="1"/>
        </w:rPr>
      </w:pPr>
      <w:r w:rsidRPr="004650D5">
        <w:rPr>
          <w:rFonts w:ascii="Times New Roman" w:hAnsi="Times New Roman" w:cs="Times New Roman"/>
          <w:kern w:val="1"/>
        </w:rPr>
        <w:t>A year after</w:t>
      </w:r>
      <w:r w:rsidR="00BB08A5" w:rsidRPr="004650D5">
        <w:rPr>
          <w:rFonts w:ascii="Times New Roman" w:hAnsi="Times New Roman" w:cs="Times New Roman"/>
          <w:kern w:val="1"/>
        </w:rPr>
        <w:t xml:space="preserve"> the legislation’s passage</w:t>
      </w:r>
      <w:r w:rsidR="00EA5284">
        <w:rPr>
          <w:rFonts w:ascii="Times New Roman" w:hAnsi="Times New Roman" w:cs="Times New Roman"/>
          <w:kern w:val="1"/>
        </w:rPr>
        <w:t>,</w:t>
      </w:r>
      <w:r w:rsidR="00BB08A5" w:rsidRPr="004650D5">
        <w:rPr>
          <w:rFonts w:ascii="Times New Roman" w:hAnsi="Times New Roman" w:cs="Times New Roman"/>
          <w:kern w:val="1"/>
        </w:rPr>
        <w:t xml:space="preserve"> the </w:t>
      </w:r>
      <w:r w:rsidR="007C114D">
        <w:rPr>
          <w:rFonts w:ascii="Times New Roman" w:hAnsi="Times New Roman" w:cs="Times New Roman"/>
          <w:kern w:val="1"/>
        </w:rPr>
        <w:t xml:space="preserve">U.S. </w:t>
      </w:r>
      <w:r w:rsidR="00BB08A5" w:rsidRPr="004650D5">
        <w:rPr>
          <w:rFonts w:ascii="Times New Roman" w:hAnsi="Times New Roman" w:cs="Times New Roman"/>
          <w:kern w:val="1"/>
        </w:rPr>
        <w:t>Department of Education</w:t>
      </w:r>
      <w:r w:rsidR="007C114D">
        <w:rPr>
          <w:rFonts w:ascii="Times New Roman" w:hAnsi="Times New Roman" w:cs="Times New Roman"/>
          <w:kern w:val="1"/>
        </w:rPr>
        <w:t xml:space="preserve"> (ED)</w:t>
      </w:r>
      <w:r w:rsidR="00EA5284">
        <w:rPr>
          <w:rFonts w:ascii="Times New Roman" w:hAnsi="Times New Roman" w:cs="Times New Roman"/>
          <w:kern w:val="1"/>
        </w:rPr>
        <w:t xml:space="preserve"> issued final regulations further defining </w:t>
      </w:r>
      <w:r w:rsidR="00A75306">
        <w:rPr>
          <w:rFonts w:ascii="Times New Roman" w:hAnsi="Times New Roman" w:cs="Times New Roman"/>
          <w:kern w:val="1"/>
        </w:rPr>
        <w:t xml:space="preserve">the term “Highly </w:t>
      </w:r>
      <w:r w:rsidR="00EA36A4" w:rsidRPr="004650D5">
        <w:rPr>
          <w:rFonts w:ascii="Times New Roman" w:hAnsi="Times New Roman" w:cs="Times New Roman"/>
          <w:kern w:val="1"/>
        </w:rPr>
        <w:t xml:space="preserve">Qualified Teacher” as </w:t>
      </w:r>
      <w:r w:rsidR="00BB08A5" w:rsidRPr="004650D5">
        <w:rPr>
          <w:rFonts w:ascii="Times New Roman" w:hAnsi="Times New Roman" w:cs="Times New Roman"/>
          <w:kern w:val="1"/>
        </w:rPr>
        <w:t xml:space="preserve">one that has “passed the state teacher </w:t>
      </w:r>
      <w:r w:rsidR="00901E40" w:rsidRPr="004650D5">
        <w:rPr>
          <w:rFonts w:ascii="Times New Roman" w:hAnsi="Times New Roman" w:cs="Times New Roman"/>
          <w:kern w:val="1"/>
        </w:rPr>
        <w:t>licensing</w:t>
      </w:r>
      <w:r w:rsidR="00BB08A5" w:rsidRPr="004650D5">
        <w:rPr>
          <w:rFonts w:ascii="Times New Roman" w:hAnsi="Times New Roman" w:cs="Times New Roman"/>
          <w:kern w:val="1"/>
        </w:rPr>
        <w:t xml:space="preserve"> examination” or “is participating in an alternative route to certification program</w:t>
      </w:r>
      <w:r w:rsidR="00A75306">
        <w:rPr>
          <w:rFonts w:ascii="Times New Roman" w:hAnsi="Times New Roman" w:cs="Times New Roman"/>
          <w:kern w:val="1"/>
        </w:rPr>
        <w:t>.</w:t>
      </w:r>
      <w:r w:rsidR="00BB08A5" w:rsidRPr="004650D5">
        <w:rPr>
          <w:rFonts w:ascii="Times New Roman" w:hAnsi="Times New Roman" w:cs="Times New Roman"/>
          <w:kern w:val="1"/>
        </w:rPr>
        <w:t>”</w:t>
      </w:r>
      <w:r w:rsidR="00EA36A4" w:rsidRPr="004650D5">
        <w:rPr>
          <w:rFonts w:ascii="Times New Roman" w:hAnsi="Times New Roman" w:cs="Times New Roman"/>
          <w:kern w:val="1"/>
        </w:rPr>
        <w:t xml:space="preserve"> (34 C.F.R. § 200.56(a)).</w:t>
      </w:r>
    </w:p>
    <w:p w:rsidR="00EA36A4" w:rsidRPr="004650D5" w:rsidRDefault="00EA36A4" w:rsidP="00EA36A4">
      <w:pPr>
        <w:widowControl w:val="0"/>
        <w:autoSpaceDE w:val="0"/>
        <w:autoSpaceDN w:val="0"/>
        <w:adjustRightInd w:val="0"/>
        <w:spacing w:line="320" w:lineRule="atLeast"/>
        <w:rPr>
          <w:rFonts w:ascii="Times New Roman" w:hAnsi="Times New Roman" w:cs="Times New Roman"/>
          <w:b/>
          <w:kern w:val="1"/>
        </w:rPr>
      </w:pPr>
    </w:p>
    <w:p w:rsidR="007C114D" w:rsidRDefault="007C114D" w:rsidP="00E97182">
      <w:pPr>
        <w:widowControl w:val="0"/>
        <w:autoSpaceDE w:val="0"/>
        <w:autoSpaceDN w:val="0"/>
        <w:adjustRightInd w:val="0"/>
        <w:spacing w:after="260" w:line="340" w:lineRule="atLeast"/>
        <w:rPr>
          <w:rFonts w:ascii="Times New Roman" w:hAnsi="Times New Roman" w:cs="Times New Roman"/>
          <w:kern w:val="1"/>
        </w:rPr>
      </w:pPr>
      <w:r>
        <w:rPr>
          <w:rFonts w:ascii="Times New Roman" w:hAnsi="Times New Roman" w:cs="Times New Roman"/>
          <w:kern w:val="1"/>
        </w:rPr>
        <w:t>ED’s</w:t>
      </w:r>
      <w:r w:rsidR="00EA36A4" w:rsidRPr="004650D5">
        <w:rPr>
          <w:rFonts w:ascii="Times New Roman" w:hAnsi="Times New Roman" w:cs="Times New Roman"/>
          <w:kern w:val="1"/>
        </w:rPr>
        <w:t xml:space="preserve"> regulations </w:t>
      </w:r>
      <w:r>
        <w:rPr>
          <w:rFonts w:ascii="Times New Roman" w:hAnsi="Times New Roman" w:cs="Times New Roman"/>
          <w:kern w:val="1"/>
        </w:rPr>
        <w:t xml:space="preserve">further </w:t>
      </w:r>
      <w:r w:rsidR="00EA36A4" w:rsidRPr="004650D5">
        <w:rPr>
          <w:rFonts w:ascii="Times New Roman" w:hAnsi="Times New Roman" w:cs="Times New Roman"/>
          <w:kern w:val="1"/>
        </w:rPr>
        <w:t xml:space="preserve">explicating the definition of HQT belie </w:t>
      </w:r>
      <w:r w:rsidR="00EA5284">
        <w:rPr>
          <w:rFonts w:ascii="Times New Roman" w:hAnsi="Times New Roman" w:cs="Times New Roman"/>
          <w:kern w:val="1"/>
        </w:rPr>
        <w:t>t</w:t>
      </w:r>
      <w:r w:rsidR="00EA5284" w:rsidRPr="004650D5">
        <w:rPr>
          <w:rFonts w:ascii="Times New Roman" w:hAnsi="Times New Roman" w:cs="Times New Roman"/>
          <w:kern w:val="1"/>
        </w:rPr>
        <w:t xml:space="preserve">he statements of congressional leaders regarding </w:t>
      </w:r>
      <w:r w:rsidR="00EA5284">
        <w:rPr>
          <w:rFonts w:ascii="Times New Roman" w:hAnsi="Times New Roman" w:cs="Times New Roman"/>
          <w:kern w:val="1"/>
        </w:rPr>
        <w:t xml:space="preserve">the </w:t>
      </w:r>
      <w:r w:rsidR="00EA5284" w:rsidRPr="00EA5284">
        <w:rPr>
          <w:rFonts w:ascii="Times New Roman" w:hAnsi="Times New Roman" w:cs="Times New Roman"/>
          <w:kern w:val="1"/>
        </w:rPr>
        <w:t>meaning</w:t>
      </w:r>
      <w:r w:rsidR="00EA5284">
        <w:rPr>
          <w:rFonts w:ascii="Times New Roman" w:hAnsi="Times New Roman" w:cs="Times New Roman"/>
          <w:kern w:val="1"/>
        </w:rPr>
        <w:t xml:space="preserve"> of HQT as </w:t>
      </w:r>
      <w:r w:rsidR="00A75306">
        <w:rPr>
          <w:rFonts w:ascii="Times New Roman" w:hAnsi="Times New Roman" w:cs="Times New Roman"/>
          <w:kern w:val="1"/>
        </w:rPr>
        <w:t>drafted into NCLB</w:t>
      </w:r>
      <w:r w:rsidR="00EA36A4" w:rsidRPr="004650D5">
        <w:rPr>
          <w:rFonts w:ascii="Times New Roman" w:hAnsi="Times New Roman" w:cs="Times New Roman"/>
          <w:kern w:val="1"/>
        </w:rPr>
        <w:t>.  House Democratic Committee Staff grumbled of the proposed regulation, “This would allow uncertified t</w:t>
      </w:r>
      <w:r w:rsidR="00A75306">
        <w:rPr>
          <w:rFonts w:ascii="Times New Roman" w:hAnsi="Times New Roman" w:cs="Times New Roman"/>
          <w:kern w:val="1"/>
        </w:rPr>
        <w:t xml:space="preserve">eachers to be considered highly </w:t>
      </w:r>
      <w:r w:rsidR="00EA36A4" w:rsidRPr="004650D5">
        <w:rPr>
          <w:rFonts w:ascii="Times New Roman" w:hAnsi="Times New Roman" w:cs="Times New Roman"/>
          <w:kern w:val="1"/>
        </w:rPr>
        <w:t>qualified. This contradicts the statute…” (</w:t>
      </w:r>
      <w:r w:rsidR="00B24216">
        <w:rPr>
          <w:rFonts w:ascii="Times New Roman" w:hAnsi="Times New Roman" w:cs="Times New Roman"/>
        </w:rPr>
        <w:t>U.S. District Court Northern District of California, 2008, pp.</w:t>
      </w:r>
      <w:r w:rsidR="00B24216">
        <w:rPr>
          <w:rFonts w:ascii="Times New Roman" w:hAnsi="Times New Roman" w:cs="Times New Roman"/>
          <w:kern w:val="1"/>
        </w:rPr>
        <w:t xml:space="preserve"> </w:t>
      </w:r>
      <w:r w:rsidR="00EA36A4" w:rsidRPr="004650D5">
        <w:rPr>
          <w:rFonts w:ascii="Times New Roman" w:hAnsi="Times New Roman" w:cs="Times New Roman"/>
          <w:kern w:val="1"/>
        </w:rPr>
        <w:t>17).</w:t>
      </w:r>
      <w:r>
        <w:rPr>
          <w:rFonts w:ascii="Times New Roman" w:hAnsi="Times New Roman" w:cs="Times New Roman"/>
          <w:kern w:val="1"/>
        </w:rPr>
        <w:t xml:space="preserve"> </w:t>
      </w:r>
      <w:r w:rsidR="00EA36A4" w:rsidRPr="004650D5">
        <w:rPr>
          <w:rFonts w:ascii="Times New Roman" w:hAnsi="Times New Roman" w:cs="Times New Roman"/>
          <w:kern w:val="1"/>
        </w:rPr>
        <w:t xml:space="preserve">Withstanding this criticism, the regulations were promulgated without change. </w:t>
      </w:r>
    </w:p>
    <w:p w:rsidR="00D002E6" w:rsidRPr="004650D5" w:rsidRDefault="00EA36A4" w:rsidP="00E97182">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 xml:space="preserve">The flexibility </w:t>
      </w:r>
      <w:r w:rsidR="00EA5284">
        <w:rPr>
          <w:rFonts w:ascii="Times New Roman" w:hAnsi="Times New Roman" w:cs="Times New Roman"/>
          <w:kern w:val="1"/>
        </w:rPr>
        <w:t xml:space="preserve">that </w:t>
      </w:r>
      <w:r w:rsidR="007C114D">
        <w:rPr>
          <w:rFonts w:ascii="Times New Roman" w:hAnsi="Times New Roman" w:cs="Times New Roman"/>
          <w:kern w:val="1"/>
        </w:rPr>
        <w:t>ED’s implementing</w:t>
      </w:r>
      <w:r w:rsidRPr="004650D5">
        <w:rPr>
          <w:rFonts w:ascii="Times New Roman" w:hAnsi="Times New Roman" w:cs="Times New Roman"/>
          <w:kern w:val="1"/>
        </w:rPr>
        <w:t xml:space="preserve"> regulations afforded states in defining HQT and “full State certification” was underscored i</w:t>
      </w:r>
      <w:r w:rsidR="007C114D">
        <w:rPr>
          <w:rFonts w:ascii="Times New Roman" w:hAnsi="Times New Roman" w:cs="Times New Roman"/>
          <w:kern w:val="1"/>
        </w:rPr>
        <w:t xml:space="preserve">n a March 24, 2003 letter from </w:t>
      </w:r>
      <w:r w:rsidRPr="004650D5">
        <w:rPr>
          <w:rFonts w:ascii="Times New Roman" w:hAnsi="Times New Roman" w:cs="Times New Roman"/>
          <w:kern w:val="1"/>
        </w:rPr>
        <w:t xml:space="preserve">Secretary </w:t>
      </w:r>
      <w:r w:rsidR="007C114D">
        <w:rPr>
          <w:rFonts w:ascii="Times New Roman" w:hAnsi="Times New Roman" w:cs="Times New Roman"/>
          <w:kern w:val="1"/>
        </w:rPr>
        <w:t>of Education Rod Paige indicating</w:t>
      </w:r>
      <w:r w:rsidRPr="004650D5">
        <w:rPr>
          <w:rFonts w:ascii="Times New Roman" w:hAnsi="Times New Roman" w:cs="Times New Roman"/>
          <w:kern w:val="1"/>
        </w:rPr>
        <w:t>, “Each State continues to have full authority to define and enforce its own requirements that teachers must meet in order to receive full State certification or licensure.” (U.S. Department of Education, 2003).</w:t>
      </w:r>
    </w:p>
    <w:p w:rsidR="00E97182" w:rsidRPr="00615CCD" w:rsidRDefault="004A3456" w:rsidP="00615CCD">
      <w:pPr>
        <w:widowControl w:val="0"/>
        <w:autoSpaceDE w:val="0"/>
        <w:autoSpaceDN w:val="0"/>
        <w:adjustRightInd w:val="0"/>
        <w:spacing w:after="260" w:line="340" w:lineRule="atLeast"/>
        <w:jc w:val="center"/>
        <w:rPr>
          <w:rFonts w:ascii="Times New Roman" w:hAnsi="Times New Roman" w:cs="Times New Roman"/>
          <w:i/>
        </w:rPr>
      </w:pPr>
      <w:r>
        <w:rPr>
          <w:rFonts w:ascii="Times New Roman" w:hAnsi="Times New Roman" w:cs="Times New Roman"/>
          <w:i/>
        </w:rPr>
        <w:t>Regulatory Effects on the State of California</w:t>
      </w:r>
    </w:p>
    <w:p w:rsidR="00AC603A" w:rsidRPr="004650D5" w:rsidRDefault="00AC603A" w:rsidP="00AC603A">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Prior to NCLB, a bachelor’s de</w:t>
      </w:r>
      <w:r w:rsidR="008E0E54" w:rsidRPr="004650D5">
        <w:rPr>
          <w:rFonts w:ascii="Times New Roman" w:hAnsi="Times New Roman" w:cs="Times New Roman"/>
          <w:kern w:val="1"/>
        </w:rPr>
        <w:t>gree was the only requirement to become</w:t>
      </w:r>
      <w:r w:rsidRPr="004650D5">
        <w:rPr>
          <w:rFonts w:ascii="Times New Roman" w:hAnsi="Times New Roman" w:cs="Times New Roman"/>
          <w:kern w:val="1"/>
        </w:rPr>
        <w:t xml:space="preserve"> a secondary school teacher in California. </w:t>
      </w:r>
      <w:r w:rsidR="00901E40" w:rsidRPr="004650D5">
        <w:rPr>
          <w:rFonts w:ascii="Times New Roman" w:hAnsi="Times New Roman" w:cs="Times New Roman"/>
          <w:kern w:val="1"/>
        </w:rPr>
        <w:t xml:space="preserve">Moreover, there was not even a provision mandating that the required bachelor’s degree be in the same subject in which the teacher provides instruction to students. </w:t>
      </w:r>
      <w:r w:rsidRPr="004650D5">
        <w:rPr>
          <w:rFonts w:ascii="Times New Roman" w:hAnsi="Times New Roman" w:cs="Times New Roman"/>
          <w:kern w:val="1"/>
        </w:rPr>
        <w:t>(Sacks, J. L., 2002).</w:t>
      </w:r>
    </w:p>
    <w:p w:rsidR="00EA36A4" w:rsidRPr="004650D5" w:rsidRDefault="00EA36A4" w:rsidP="00EA36A4">
      <w:pPr>
        <w:widowControl w:val="0"/>
        <w:autoSpaceDE w:val="0"/>
        <w:autoSpaceDN w:val="0"/>
        <w:adjustRightInd w:val="0"/>
        <w:spacing w:line="320" w:lineRule="atLeast"/>
        <w:rPr>
          <w:rFonts w:ascii="Times New Roman" w:hAnsi="Times New Roman" w:cs="Times New Roman"/>
          <w:kern w:val="1"/>
        </w:rPr>
      </w:pPr>
      <w:r w:rsidRPr="004650D5">
        <w:rPr>
          <w:rFonts w:ascii="Times New Roman" w:hAnsi="Times New Roman" w:cs="Times New Roman"/>
          <w:kern w:val="1"/>
        </w:rPr>
        <w:t xml:space="preserve">Subsequent to NCLB and parallel with the scope of ED’s regulatory guidance, the California State Board of </w:t>
      </w:r>
      <w:r w:rsidR="00BC5F6F">
        <w:rPr>
          <w:rFonts w:ascii="Times New Roman" w:hAnsi="Times New Roman" w:cs="Times New Roman"/>
          <w:kern w:val="1"/>
        </w:rPr>
        <w:t xml:space="preserve">Education adopted </w:t>
      </w:r>
      <w:r w:rsidR="00A75306">
        <w:rPr>
          <w:rFonts w:ascii="Times New Roman" w:hAnsi="Times New Roman" w:cs="Times New Roman"/>
          <w:kern w:val="1"/>
        </w:rPr>
        <w:t xml:space="preserve">its own </w:t>
      </w:r>
      <w:r w:rsidR="00BC5F6F">
        <w:rPr>
          <w:rFonts w:ascii="Times New Roman" w:hAnsi="Times New Roman" w:cs="Times New Roman"/>
          <w:kern w:val="1"/>
        </w:rPr>
        <w:t>HQT regulations</w:t>
      </w:r>
      <w:r w:rsidR="00A75306">
        <w:rPr>
          <w:rFonts w:ascii="Times New Roman" w:hAnsi="Times New Roman" w:cs="Times New Roman"/>
          <w:kern w:val="1"/>
        </w:rPr>
        <w:t>. These rules provided</w:t>
      </w:r>
      <w:r w:rsidR="00BC5F6F">
        <w:rPr>
          <w:rFonts w:ascii="Times New Roman" w:hAnsi="Times New Roman" w:cs="Times New Roman"/>
          <w:kern w:val="1"/>
        </w:rPr>
        <w:t xml:space="preserve"> that </w:t>
      </w:r>
      <w:r w:rsidRPr="004650D5">
        <w:rPr>
          <w:rFonts w:ascii="Times New Roman" w:hAnsi="Times New Roman" w:cs="Times New Roman"/>
          <w:kern w:val="1"/>
        </w:rPr>
        <w:t xml:space="preserve">in addition to teachers that </w:t>
      </w:r>
      <w:r w:rsidRPr="004650D5">
        <w:rPr>
          <w:rFonts w:ascii="Times New Roman" w:hAnsi="Times New Roman" w:cs="Times New Roman"/>
          <w:i/>
          <w:iCs/>
          <w:kern w:val="1"/>
        </w:rPr>
        <w:t>completed and obtained</w:t>
      </w:r>
      <w:r w:rsidRPr="004650D5">
        <w:rPr>
          <w:rFonts w:ascii="Times New Roman" w:hAnsi="Times New Roman" w:cs="Times New Roman"/>
          <w:kern w:val="1"/>
        </w:rPr>
        <w:t xml:space="preserve"> full State certification through traditional routes, the state’s university and district intern-teachers (“intern-teachers” or “interns”) </w:t>
      </w:r>
      <w:r w:rsidRPr="004650D5">
        <w:rPr>
          <w:rFonts w:ascii="Times New Roman" w:hAnsi="Times New Roman" w:cs="Times New Roman"/>
          <w:i/>
          <w:iCs/>
          <w:kern w:val="1"/>
        </w:rPr>
        <w:t>currently enrolled</w:t>
      </w:r>
      <w:r w:rsidRPr="004650D5">
        <w:rPr>
          <w:rFonts w:ascii="Times New Roman" w:hAnsi="Times New Roman" w:cs="Times New Roman"/>
          <w:kern w:val="1"/>
        </w:rPr>
        <w:t xml:space="preserve"> in approved alternative route certification (ARC) programs were to be defined as </w:t>
      </w:r>
      <w:r w:rsidR="00BC5F6F">
        <w:rPr>
          <w:rFonts w:ascii="Times New Roman" w:hAnsi="Times New Roman" w:cs="Times New Roman"/>
          <w:kern w:val="1"/>
        </w:rPr>
        <w:t>“</w:t>
      </w:r>
      <w:r w:rsidR="00A75306">
        <w:rPr>
          <w:rFonts w:ascii="Times New Roman" w:hAnsi="Times New Roman" w:cs="Times New Roman"/>
          <w:kern w:val="1"/>
        </w:rPr>
        <w:t xml:space="preserve">Highly </w:t>
      </w:r>
      <w:r w:rsidRPr="004650D5">
        <w:rPr>
          <w:rFonts w:ascii="Times New Roman" w:hAnsi="Times New Roman" w:cs="Times New Roman"/>
          <w:kern w:val="1"/>
        </w:rPr>
        <w:t>Qualified Teachers</w:t>
      </w:r>
      <w:r w:rsidR="00BC5F6F">
        <w:rPr>
          <w:rFonts w:ascii="Times New Roman" w:hAnsi="Times New Roman" w:cs="Times New Roman"/>
          <w:kern w:val="1"/>
        </w:rPr>
        <w:t>”</w:t>
      </w:r>
      <w:r w:rsidRPr="004650D5">
        <w:rPr>
          <w:rFonts w:ascii="Times New Roman" w:hAnsi="Times New Roman" w:cs="Times New Roman"/>
          <w:kern w:val="1"/>
        </w:rPr>
        <w:t xml:space="preserve"> for purposes of NCLB for up to three years. (</w:t>
      </w:r>
      <w:r w:rsidR="00B24216">
        <w:rPr>
          <w:rFonts w:ascii="Times New Roman" w:hAnsi="Times New Roman" w:cs="Times New Roman"/>
        </w:rPr>
        <w:t>U.S. District Court Northern District of California, 2007</w:t>
      </w:r>
      <w:r w:rsidRPr="004650D5">
        <w:rPr>
          <w:rFonts w:ascii="Times New Roman" w:hAnsi="Times New Roman" w:cs="Times New Roman"/>
          <w:kern w:val="1"/>
        </w:rPr>
        <w:t>).</w:t>
      </w:r>
    </w:p>
    <w:p w:rsidR="00EA36A4" w:rsidRPr="004650D5" w:rsidRDefault="00EA36A4" w:rsidP="00EA36A4">
      <w:pPr>
        <w:widowControl w:val="0"/>
        <w:autoSpaceDE w:val="0"/>
        <w:autoSpaceDN w:val="0"/>
        <w:adjustRightInd w:val="0"/>
        <w:spacing w:line="320" w:lineRule="atLeast"/>
        <w:rPr>
          <w:rFonts w:ascii="Times New Roman" w:hAnsi="Times New Roman" w:cs="Times New Roman"/>
          <w:kern w:val="1"/>
        </w:rPr>
      </w:pPr>
    </w:p>
    <w:p w:rsidR="00EA36A4" w:rsidRDefault="00EA36A4" w:rsidP="00D85A4F">
      <w:pPr>
        <w:widowControl w:val="0"/>
        <w:autoSpaceDE w:val="0"/>
        <w:autoSpaceDN w:val="0"/>
        <w:adjustRightInd w:val="0"/>
        <w:spacing w:line="320" w:lineRule="atLeast"/>
        <w:rPr>
          <w:rFonts w:ascii="Times New Roman" w:hAnsi="Times New Roman" w:cs="Times New Roman"/>
          <w:kern w:val="1"/>
        </w:rPr>
      </w:pPr>
      <w:r w:rsidRPr="004650D5">
        <w:rPr>
          <w:rFonts w:ascii="Times New Roman" w:hAnsi="Times New Roman" w:cs="Times New Roman"/>
          <w:kern w:val="1"/>
        </w:rPr>
        <w:t>In the first five years after the California HQT statute went into effect in 2002 the number of intern-teachers in California rose from 7,251 to 10,716. Of these 10,716 intern-teachers 53% were teaching in schools with populations of 91% to 100% minority stud</w:t>
      </w:r>
      <w:r w:rsidR="0012402E">
        <w:rPr>
          <w:rFonts w:ascii="Times New Roman" w:hAnsi="Times New Roman" w:cs="Times New Roman"/>
          <w:kern w:val="1"/>
        </w:rPr>
        <w:t xml:space="preserve">ents as </w:t>
      </w:r>
      <w:r w:rsidRPr="004650D5">
        <w:rPr>
          <w:rFonts w:ascii="Times New Roman" w:hAnsi="Times New Roman" w:cs="Times New Roman"/>
          <w:kern w:val="1"/>
        </w:rPr>
        <w:t>compared with only 3% of interns in schools with the lowest minority percentage populations. (</w:t>
      </w:r>
      <w:r w:rsidR="00B24216">
        <w:rPr>
          <w:rFonts w:ascii="Times New Roman" w:hAnsi="Times New Roman" w:cs="Times New Roman"/>
        </w:rPr>
        <w:t xml:space="preserve">U.S. District Court Northern District of California, 2007). </w:t>
      </w:r>
      <w:r w:rsidR="0012402E">
        <w:rPr>
          <w:rFonts w:ascii="Times New Roman" w:hAnsi="Times New Roman" w:cs="Times New Roman"/>
          <w:kern w:val="1"/>
        </w:rPr>
        <w:t>Throughout the state</w:t>
      </w:r>
      <w:r w:rsidRPr="004650D5">
        <w:rPr>
          <w:rFonts w:ascii="Times New Roman" w:hAnsi="Times New Roman" w:cs="Times New Roman"/>
          <w:kern w:val="1"/>
        </w:rPr>
        <w:t xml:space="preserve"> the </w:t>
      </w:r>
      <w:r w:rsidR="00D85A4F">
        <w:rPr>
          <w:rFonts w:ascii="Times New Roman" w:hAnsi="Times New Roman" w:cs="Times New Roman"/>
          <w:kern w:val="1"/>
        </w:rPr>
        <w:t>intern distribution was also reflective of the aggregate academic performance of a school</w:t>
      </w:r>
      <w:r w:rsidRPr="004650D5">
        <w:rPr>
          <w:rFonts w:ascii="Times New Roman" w:hAnsi="Times New Roman" w:cs="Times New Roman"/>
          <w:kern w:val="1"/>
        </w:rPr>
        <w:t>. According to Patrick Shields, Director of Research with the Center for the Future of Teaching and Learning in Santa Cruz, “Sixty percent of interns serve in the lowest-performing 30% of schools in [California], while only 10% serve in the highest performing 30% of schools in the state.” (</w:t>
      </w:r>
      <w:r w:rsidR="00B24216">
        <w:rPr>
          <w:rFonts w:ascii="Times New Roman" w:hAnsi="Times New Roman" w:cs="Times New Roman"/>
        </w:rPr>
        <w:t>U.S. District Court Northern District of California, 2008</w:t>
      </w:r>
      <w:r w:rsidRPr="004650D5">
        <w:rPr>
          <w:rFonts w:ascii="Times New Roman" w:hAnsi="Times New Roman" w:cs="Times New Roman"/>
          <w:kern w:val="1"/>
        </w:rPr>
        <w:t>).</w:t>
      </w:r>
    </w:p>
    <w:p w:rsidR="00D85A4F" w:rsidRPr="004650D5" w:rsidRDefault="00D85A4F" w:rsidP="00D85A4F">
      <w:pPr>
        <w:widowControl w:val="0"/>
        <w:autoSpaceDE w:val="0"/>
        <w:autoSpaceDN w:val="0"/>
        <w:adjustRightInd w:val="0"/>
        <w:spacing w:line="320" w:lineRule="atLeast"/>
        <w:rPr>
          <w:rFonts w:ascii="Times New Roman" w:hAnsi="Times New Roman" w:cs="Times New Roman"/>
          <w:kern w:val="1"/>
        </w:rPr>
      </w:pPr>
    </w:p>
    <w:p w:rsidR="00EA36A4" w:rsidRPr="004650D5" w:rsidRDefault="0012402E" w:rsidP="00E97182">
      <w:pPr>
        <w:widowControl w:val="0"/>
        <w:autoSpaceDE w:val="0"/>
        <w:autoSpaceDN w:val="0"/>
        <w:adjustRightInd w:val="0"/>
        <w:spacing w:after="260" w:line="340" w:lineRule="atLeast"/>
        <w:rPr>
          <w:rFonts w:ascii="Times New Roman" w:hAnsi="Times New Roman" w:cs="Times New Roman"/>
          <w:kern w:val="1"/>
        </w:rPr>
      </w:pPr>
      <w:r>
        <w:rPr>
          <w:rFonts w:ascii="Times New Roman" w:hAnsi="Times New Roman" w:cs="Times New Roman"/>
          <w:kern w:val="1"/>
        </w:rPr>
        <w:t>I</w:t>
      </w:r>
      <w:r w:rsidR="00A06489" w:rsidRPr="004650D5">
        <w:rPr>
          <w:rFonts w:ascii="Times New Roman" w:hAnsi="Times New Roman" w:cs="Times New Roman"/>
          <w:kern w:val="1"/>
        </w:rPr>
        <w:t>n 2006</w:t>
      </w:r>
      <w:r>
        <w:rPr>
          <w:rFonts w:ascii="Times New Roman" w:hAnsi="Times New Roman" w:cs="Times New Roman"/>
          <w:kern w:val="1"/>
        </w:rPr>
        <w:t>, Sonya</w:t>
      </w:r>
      <w:r w:rsidR="00A06489" w:rsidRPr="004650D5">
        <w:rPr>
          <w:rFonts w:ascii="Times New Roman" w:hAnsi="Times New Roman" w:cs="Times New Roman"/>
          <w:kern w:val="1"/>
        </w:rPr>
        <w:t xml:space="preserve"> </w:t>
      </w:r>
      <w:r>
        <w:rPr>
          <w:rFonts w:ascii="Times New Roman" w:hAnsi="Times New Roman" w:cs="Times New Roman"/>
          <w:kern w:val="1"/>
        </w:rPr>
        <w:t xml:space="preserve">Renee, a parent and local education activist, </w:t>
      </w:r>
      <w:r w:rsidR="00A06489" w:rsidRPr="004650D5">
        <w:rPr>
          <w:rFonts w:ascii="Times New Roman" w:hAnsi="Times New Roman" w:cs="Times New Roman"/>
          <w:kern w:val="1"/>
        </w:rPr>
        <w:t>was surprised to learn that she had received no n</w:t>
      </w:r>
      <w:r>
        <w:rPr>
          <w:rFonts w:ascii="Times New Roman" w:hAnsi="Times New Roman" w:cs="Times New Roman"/>
          <w:kern w:val="1"/>
        </w:rPr>
        <w:t>otice that intern-teachers were instructing her daughter in English and Algebra-1</w:t>
      </w:r>
      <w:r w:rsidR="00A06489" w:rsidRPr="004650D5">
        <w:rPr>
          <w:rFonts w:ascii="Times New Roman" w:hAnsi="Times New Roman" w:cs="Times New Roman"/>
          <w:kern w:val="1"/>
        </w:rPr>
        <w:t>. In fact</w:t>
      </w:r>
      <w:r w:rsidR="000D2F72" w:rsidRPr="004650D5">
        <w:rPr>
          <w:rFonts w:ascii="Times New Roman" w:hAnsi="Times New Roman" w:cs="Times New Roman"/>
          <w:kern w:val="1"/>
        </w:rPr>
        <w:t xml:space="preserve">, in the 2006-07 academic year </w:t>
      </w:r>
      <w:r w:rsidR="00A06489" w:rsidRPr="004650D5">
        <w:rPr>
          <w:rFonts w:ascii="Times New Roman" w:hAnsi="Times New Roman" w:cs="Times New Roman"/>
          <w:kern w:val="1"/>
        </w:rPr>
        <w:t>at Washington Prep High School (WPHS), where Renee’s daughter attended classes, 11% of the entire school’s teachers were interns.</w:t>
      </w:r>
      <w:r w:rsidR="00A06489" w:rsidRPr="004650D5">
        <w:rPr>
          <w:rFonts w:ascii="Times New Roman" w:hAnsi="Times New Roman" w:cs="Times New Roman"/>
          <w:kern w:val="1"/>
          <w:vertAlign w:val="superscript"/>
        </w:rPr>
        <w:t xml:space="preserve"> </w:t>
      </w:r>
      <w:r w:rsidR="00A06489" w:rsidRPr="004650D5">
        <w:rPr>
          <w:rFonts w:ascii="Times New Roman" w:hAnsi="Times New Roman" w:cs="Times New Roman"/>
          <w:kern w:val="1"/>
        </w:rPr>
        <w:t>(</w:t>
      </w:r>
      <w:r w:rsidR="00B24216">
        <w:rPr>
          <w:rFonts w:ascii="Times New Roman" w:hAnsi="Times New Roman" w:cs="Times New Roman"/>
        </w:rPr>
        <w:t>U.S. District Court Northern District of California, 2007, pp.</w:t>
      </w:r>
      <w:r w:rsidR="00B24216">
        <w:rPr>
          <w:rFonts w:ascii="Times New Roman" w:hAnsi="Times New Roman" w:cs="Times New Roman"/>
          <w:kern w:val="1"/>
        </w:rPr>
        <w:t xml:space="preserve"> 6, </w:t>
      </w:r>
      <w:r w:rsidR="00A06489" w:rsidRPr="004650D5">
        <w:rPr>
          <w:rFonts w:ascii="Times New Roman" w:hAnsi="Times New Roman" w:cs="Times New Roman"/>
          <w:kern w:val="1"/>
        </w:rPr>
        <w:t>13-14).</w:t>
      </w:r>
    </w:p>
    <w:p w:rsidR="00620ADD" w:rsidRDefault="00620ADD" w:rsidP="00BD3828">
      <w:pPr>
        <w:widowControl w:val="0"/>
        <w:autoSpaceDE w:val="0"/>
        <w:autoSpaceDN w:val="0"/>
        <w:adjustRightInd w:val="0"/>
        <w:spacing w:line="340" w:lineRule="atLeast"/>
        <w:jc w:val="center"/>
        <w:rPr>
          <w:rFonts w:ascii="Times New Roman" w:hAnsi="Times New Roman" w:cs="Times New Roman"/>
          <w:b/>
        </w:rPr>
      </w:pPr>
    </w:p>
    <w:p w:rsidR="00620ADD" w:rsidRDefault="00620ADD" w:rsidP="00BD3828">
      <w:pPr>
        <w:widowControl w:val="0"/>
        <w:autoSpaceDE w:val="0"/>
        <w:autoSpaceDN w:val="0"/>
        <w:adjustRightInd w:val="0"/>
        <w:spacing w:line="340" w:lineRule="atLeast"/>
        <w:jc w:val="center"/>
        <w:rPr>
          <w:rFonts w:ascii="Times New Roman" w:hAnsi="Times New Roman" w:cs="Times New Roman"/>
          <w:b/>
        </w:rPr>
      </w:pPr>
    </w:p>
    <w:p w:rsidR="00EA36A4" w:rsidRPr="004650D5" w:rsidRDefault="00615CCD" w:rsidP="00BD3828">
      <w:pPr>
        <w:widowControl w:val="0"/>
        <w:autoSpaceDE w:val="0"/>
        <w:autoSpaceDN w:val="0"/>
        <w:adjustRightInd w:val="0"/>
        <w:spacing w:line="340" w:lineRule="atLeast"/>
        <w:jc w:val="center"/>
        <w:rPr>
          <w:rFonts w:ascii="Times New Roman" w:hAnsi="Times New Roman" w:cs="Times New Roman"/>
          <w:b/>
        </w:rPr>
      </w:pPr>
      <w:r>
        <w:rPr>
          <w:rFonts w:ascii="Times New Roman" w:hAnsi="Times New Roman" w:cs="Times New Roman"/>
          <w:b/>
        </w:rPr>
        <w:t>Federal Court</w:t>
      </w:r>
    </w:p>
    <w:p w:rsidR="00EA36A4" w:rsidRDefault="00EA36A4" w:rsidP="00BD3828">
      <w:pPr>
        <w:widowControl w:val="0"/>
        <w:autoSpaceDE w:val="0"/>
        <w:autoSpaceDN w:val="0"/>
        <w:adjustRightInd w:val="0"/>
        <w:spacing w:line="340" w:lineRule="atLeast"/>
        <w:jc w:val="center"/>
        <w:rPr>
          <w:rFonts w:ascii="Times New Roman" w:hAnsi="Times New Roman" w:cs="Times New Roman"/>
          <w:b/>
        </w:rPr>
      </w:pPr>
    </w:p>
    <w:p w:rsidR="005119E4" w:rsidRPr="005119E4" w:rsidRDefault="005119E4" w:rsidP="00BD3828">
      <w:pPr>
        <w:widowControl w:val="0"/>
        <w:autoSpaceDE w:val="0"/>
        <w:autoSpaceDN w:val="0"/>
        <w:adjustRightInd w:val="0"/>
        <w:spacing w:line="340" w:lineRule="atLeast"/>
        <w:jc w:val="center"/>
        <w:rPr>
          <w:rFonts w:ascii="Times New Roman" w:hAnsi="Times New Roman" w:cs="Times New Roman"/>
          <w:i/>
        </w:rPr>
      </w:pPr>
      <w:r w:rsidRPr="005119E4">
        <w:rPr>
          <w:rFonts w:ascii="Times New Roman" w:hAnsi="Times New Roman" w:cs="Times New Roman"/>
          <w:i/>
        </w:rPr>
        <w:t>Claim for Relief</w:t>
      </w:r>
    </w:p>
    <w:p w:rsidR="005119E4" w:rsidRPr="004650D5" w:rsidRDefault="005119E4" w:rsidP="00BD3828">
      <w:pPr>
        <w:widowControl w:val="0"/>
        <w:autoSpaceDE w:val="0"/>
        <w:autoSpaceDN w:val="0"/>
        <w:adjustRightInd w:val="0"/>
        <w:spacing w:line="340" w:lineRule="atLeast"/>
        <w:jc w:val="center"/>
        <w:rPr>
          <w:rFonts w:ascii="Times New Roman" w:hAnsi="Times New Roman" w:cs="Times New Roman"/>
          <w:b/>
        </w:rPr>
      </w:pPr>
    </w:p>
    <w:p w:rsidR="00EA36A4" w:rsidRPr="00615CCD" w:rsidRDefault="0012402E" w:rsidP="00615CCD">
      <w:pPr>
        <w:widowControl w:val="0"/>
        <w:autoSpaceDE w:val="0"/>
        <w:autoSpaceDN w:val="0"/>
        <w:adjustRightInd w:val="0"/>
        <w:spacing w:after="260" w:line="340" w:lineRule="atLeast"/>
        <w:rPr>
          <w:rFonts w:ascii="Times New Roman" w:hAnsi="Times New Roman" w:cs="Times New Roman"/>
          <w:kern w:val="1"/>
        </w:rPr>
      </w:pPr>
      <w:r>
        <w:rPr>
          <w:rFonts w:ascii="Times New Roman" w:hAnsi="Times New Roman" w:cs="Times New Roman"/>
          <w:kern w:val="1"/>
        </w:rPr>
        <w:t>Renee was incensed by the</w:t>
      </w:r>
      <w:r w:rsidRPr="004650D5">
        <w:rPr>
          <w:rFonts w:ascii="Times New Roman" w:hAnsi="Times New Roman" w:cs="Times New Roman"/>
          <w:kern w:val="1"/>
        </w:rPr>
        <w:t xml:space="preserve"> inequity in distribution</w:t>
      </w:r>
      <w:r>
        <w:rPr>
          <w:rFonts w:ascii="Times New Roman" w:hAnsi="Times New Roman" w:cs="Times New Roman"/>
          <w:kern w:val="1"/>
        </w:rPr>
        <w:t xml:space="preserve"> </w:t>
      </w:r>
      <w:r w:rsidRPr="004650D5">
        <w:rPr>
          <w:rFonts w:ascii="Times New Roman" w:hAnsi="Times New Roman" w:cs="Times New Roman"/>
          <w:kern w:val="1"/>
        </w:rPr>
        <w:t>masked by a lack of reporting</w:t>
      </w:r>
      <w:r>
        <w:rPr>
          <w:rFonts w:ascii="Times New Roman" w:hAnsi="Times New Roman" w:cs="Times New Roman"/>
          <w:kern w:val="1"/>
        </w:rPr>
        <w:t>. J</w:t>
      </w:r>
      <w:r w:rsidR="000D2F72" w:rsidRPr="004650D5">
        <w:rPr>
          <w:rFonts w:ascii="Times New Roman" w:hAnsi="Times New Roman" w:cs="Times New Roman"/>
          <w:kern w:val="1"/>
        </w:rPr>
        <w:t>oined by other effected parents and students as well as t</w:t>
      </w:r>
      <w:r w:rsidR="00EA36A4" w:rsidRPr="004650D5">
        <w:rPr>
          <w:rFonts w:ascii="Times New Roman" w:hAnsi="Times New Roman" w:cs="Times New Roman"/>
          <w:kern w:val="1"/>
        </w:rPr>
        <w:t xml:space="preserve">wo grassroots </w:t>
      </w:r>
      <w:r w:rsidR="003739AB" w:rsidRPr="004650D5">
        <w:rPr>
          <w:rFonts w:ascii="Times New Roman" w:hAnsi="Times New Roman" w:cs="Times New Roman"/>
          <w:kern w:val="1"/>
        </w:rPr>
        <w:t>community</w:t>
      </w:r>
      <w:r w:rsidR="000D2F72" w:rsidRPr="004650D5">
        <w:rPr>
          <w:rFonts w:ascii="Times New Roman" w:hAnsi="Times New Roman" w:cs="Times New Roman"/>
          <w:kern w:val="1"/>
        </w:rPr>
        <w:t xml:space="preserve"> activist </w:t>
      </w:r>
      <w:r w:rsidR="00F94ABB" w:rsidRPr="004650D5">
        <w:rPr>
          <w:rFonts w:ascii="Times New Roman" w:hAnsi="Times New Roman" w:cs="Times New Roman"/>
          <w:kern w:val="1"/>
        </w:rPr>
        <w:t>organizations—</w:t>
      </w:r>
      <w:r w:rsidR="003739AB" w:rsidRPr="004650D5">
        <w:rPr>
          <w:rFonts w:ascii="Times New Roman" w:hAnsi="Times New Roman" w:cs="Times New Roman"/>
          <w:bCs/>
          <w:kern w:val="1"/>
        </w:rPr>
        <w:t>Association of Community Organizations for Reform Now, Inc.</w:t>
      </w:r>
      <w:r w:rsidR="003739AB" w:rsidRPr="004650D5">
        <w:rPr>
          <w:rFonts w:ascii="Times New Roman" w:hAnsi="Times New Roman" w:cs="Times New Roman"/>
          <w:kern w:val="1"/>
        </w:rPr>
        <w:t xml:space="preserve"> </w:t>
      </w:r>
      <w:r w:rsidR="000D2F72" w:rsidRPr="004650D5">
        <w:rPr>
          <w:rFonts w:ascii="Times New Roman" w:hAnsi="Times New Roman" w:cs="Times New Roman"/>
          <w:kern w:val="1"/>
        </w:rPr>
        <w:t>(</w:t>
      </w:r>
      <w:r w:rsidR="00EA36A4" w:rsidRPr="004650D5">
        <w:rPr>
          <w:rFonts w:ascii="Times New Roman" w:hAnsi="Times New Roman" w:cs="Times New Roman"/>
          <w:kern w:val="1"/>
        </w:rPr>
        <w:t>ACORN</w:t>
      </w:r>
      <w:r w:rsidR="000D2F72" w:rsidRPr="004650D5">
        <w:rPr>
          <w:rFonts w:ascii="Times New Roman" w:hAnsi="Times New Roman" w:cs="Times New Roman"/>
          <w:kern w:val="1"/>
        </w:rPr>
        <w:t>)</w:t>
      </w:r>
      <w:r w:rsidR="00EA36A4" w:rsidRPr="004650D5">
        <w:rPr>
          <w:rFonts w:ascii="Times New Roman" w:hAnsi="Times New Roman" w:cs="Times New Roman"/>
          <w:kern w:val="1"/>
        </w:rPr>
        <w:t xml:space="preserve"> and Californians f</w:t>
      </w:r>
      <w:r w:rsidR="00F94ABB" w:rsidRPr="004650D5">
        <w:rPr>
          <w:rFonts w:ascii="Times New Roman" w:hAnsi="Times New Roman" w:cs="Times New Roman"/>
          <w:kern w:val="1"/>
        </w:rPr>
        <w:t>or Justice Education Fund (CFJ)—</w:t>
      </w:r>
      <w:r w:rsidR="00DE7FD1">
        <w:rPr>
          <w:rFonts w:ascii="Times New Roman" w:hAnsi="Times New Roman" w:cs="Times New Roman"/>
          <w:kern w:val="1"/>
        </w:rPr>
        <w:t xml:space="preserve">Renee </w:t>
      </w:r>
      <w:r w:rsidR="000D2F72" w:rsidRPr="004650D5">
        <w:rPr>
          <w:rFonts w:ascii="Times New Roman" w:hAnsi="Times New Roman" w:cs="Times New Roman"/>
          <w:kern w:val="1"/>
        </w:rPr>
        <w:t>filed suit against the U</w:t>
      </w:r>
      <w:r w:rsidR="00615CCD">
        <w:rPr>
          <w:rFonts w:ascii="Times New Roman" w:hAnsi="Times New Roman" w:cs="Times New Roman"/>
          <w:kern w:val="1"/>
        </w:rPr>
        <w:t>.</w:t>
      </w:r>
      <w:r w:rsidR="000D2F72" w:rsidRPr="004650D5">
        <w:rPr>
          <w:rFonts w:ascii="Times New Roman" w:hAnsi="Times New Roman" w:cs="Times New Roman"/>
          <w:kern w:val="1"/>
        </w:rPr>
        <w:t>S</w:t>
      </w:r>
      <w:r w:rsidR="00615CCD">
        <w:rPr>
          <w:rFonts w:ascii="Times New Roman" w:hAnsi="Times New Roman" w:cs="Times New Roman"/>
          <w:kern w:val="1"/>
        </w:rPr>
        <w:t>.</w:t>
      </w:r>
      <w:r w:rsidR="000D2F72" w:rsidRPr="004650D5">
        <w:rPr>
          <w:rFonts w:ascii="Times New Roman" w:hAnsi="Times New Roman" w:cs="Times New Roman"/>
          <w:kern w:val="1"/>
        </w:rPr>
        <w:t xml:space="preserve"> Department of Education</w:t>
      </w:r>
      <w:r w:rsidR="00EA36A4" w:rsidRPr="004650D5">
        <w:rPr>
          <w:rFonts w:ascii="Times New Roman" w:hAnsi="Times New Roman" w:cs="Times New Roman"/>
          <w:kern w:val="1"/>
        </w:rPr>
        <w:t xml:space="preserve">. </w:t>
      </w:r>
      <w:r w:rsidR="005119E4">
        <w:rPr>
          <w:rFonts w:ascii="Times New Roman" w:hAnsi="Times New Roman" w:cs="Times New Roman"/>
          <w:kern w:val="1"/>
        </w:rPr>
        <w:t>Plaintiffs cont</w:t>
      </w:r>
      <w:r w:rsidR="00DE7FD1">
        <w:rPr>
          <w:rFonts w:ascii="Times New Roman" w:hAnsi="Times New Roman" w:cs="Times New Roman"/>
          <w:kern w:val="1"/>
        </w:rPr>
        <w:t>ended</w:t>
      </w:r>
      <w:r w:rsidR="005119E4">
        <w:rPr>
          <w:rFonts w:ascii="Times New Roman" w:hAnsi="Times New Roman" w:cs="Times New Roman"/>
          <w:kern w:val="1"/>
        </w:rPr>
        <w:t xml:space="preserve"> </w:t>
      </w:r>
      <w:r w:rsidR="00EA36A4" w:rsidRPr="004650D5">
        <w:rPr>
          <w:rFonts w:ascii="Times New Roman" w:hAnsi="Times New Roman" w:cs="Times New Roman"/>
          <w:kern w:val="1"/>
        </w:rPr>
        <w:t xml:space="preserve">that ED’s regulations led to inaccurate reports on HQT distribution, thus frustrating their ability to receive </w:t>
      </w:r>
      <w:r w:rsidR="00DE7FD1">
        <w:rPr>
          <w:rFonts w:ascii="Times New Roman" w:hAnsi="Times New Roman" w:cs="Times New Roman"/>
          <w:kern w:val="1"/>
        </w:rPr>
        <w:t xml:space="preserve">information </w:t>
      </w:r>
      <w:r w:rsidR="00EA36A4" w:rsidRPr="004650D5">
        <w:rPr>
          <w:rFonts w:ascii="Times New Roman" w:hAnsi="Times New Roman" w:cs="Times New Roman"/>
          <w:kern w:val="1"/>
        </w:rPr>
        <w:t>and advocate for education equality.</w:t>
      </w:r>
      <w:r w:rsidR="00EA36A4" w:rsidRPr="004650D5">
        <w:rPr>
          <w:rFonts w:ascii="Times New Roman" w:hAnsi="Times New Roman" w:cs="Times New Roman"/>
          <w:kern w:val="1"/>
          <w:vertAlign w:val="superscript"/>
        </w:rPr>
        <w:t xml:space="preserve"> </w:t>
      </w:r>
      <w:r w:rsidR="00EA36A4" w:rsidRPr="004650D5">
        <w:rPr>
          <w:rFonts w:ascii="Times New Roman" w:hAnsi="Times New Roman" w:cs="Times New Roman"/>
          <w:kern w:val="1"/>
        </w:rPr>
        <w:t>(</w:t>
      </w:r>
      <w:r w:rsidR="00B24216">
        <w:rPr>
          <w:rFonts w:ascii="Times New Roman" w:hAnsi="Times New Roman" w:cs="Times New Roman"/>
        </w:rPr>
        <w:t xml:space="preserve">U.S. District Court Northern District of California, 2007, pp. </w:t>
      </w:r>
      <w:r w:rsidR="00EA36A4" w:rsidRPr="004650D5">
        <w:rPr>
          <w:rFonts w:ascii="Times New Roman" w:hAnsi="Times New Roman" w:cs="Times New Roman"/>
          <w:kern w:val="1"/>
        </w:rPr>
        <w:t>12-14).</w:t>
      </w:r>
    </w:p>
    <w:p w:rsidR="00F94ABB" w:rsidRPr="004650D5" w:rsidRDefault="00EA36A4" w:rsidP="00EA36A4">
      <w:pPr>
        <w:widowControl w:val="0"/>
        <w:autoSpaceDE w:val="0"/>
        <w:autoSpaceDN w:val="0"/>
        <w:adjustRightInd w:val="0"/>
        <w:spacing w:line="340" w:lineRule="atLeast"/>
        <w:jc w:val="center"/>
        <w:rPr>
          <w:rFonts w:ascii="Times New Roman" w:hAnsi="Times New Roman" w:cs="Times New Roman"/>
          <w:i/>
          <w:iCs/>
          <w:kern w:val="1"/>
        </w:rPr>
      </w:pPr>
      <w:r w:rsidRPr="004650D5">
        <w:rPr>
          <w:rFonts w:ascii="Times New Roman" w:hAnsi="Times New Roman" w:cs="Times New Roman"/>
          <w:i/>
          <w:iCs/>
          <w:kern w:val="1"/>
        </w:rPr>
        <w:t>Holding</w:t>
      </w:r>
      <w:r w:rsidR="00F94ABB" w:rsidRPr="004650D5">
        <w:rPr>
          <w:rFonts w:ascii="Times New Roman" w:hAnsi="Times New Roman" w:cs="Times New Roman"/>
          <w:i/>
          <w:iCs/>
          <w:kern w:val="1"/>
        </w:rPr>
        <w:t>s</w:t>
      </w:r>
      <w:r w:rsidRPr="004650D5">
        <w:rPr>
          <w:rFonts w:ascii="Times New Roman" w:hAnsi="Times New Roman" w:cs="Times New Roman"/>
          <w:i/>
          <w:iCs/>
          <w:kern w:val="1"/>
        </w:rPr>
        <w:t xml:space="preserve"> &amp; Rationale</w:t>
      </w:r>
      <w:r w:rsidR="00B105FD" w:rsidRPr="004650D5">
        <w:rPr>
          <w:rFonts w:ascii="Times New Roman" w:hAnsi="Times New Roman" w:cs="Times New Roman"/>
          <w:i/>
          <w:iCs/>
          <w:kern w:val="1"/>
        </w:rPr>
        <w:t xml:space="preserve"> – District Court</w:t>
      </w:r>
    </w:p>
    <w:p w:rsidR="00EA36A4" w:rsidRPr="004650D5" w:rsidRDefault="00EA36A4" w:rsidP="00EA36A4">
      <w:pPr>
        <w:widowControl w:val="0"/>
        <w:autoSpaceDE w:val="0"/>
        <w:autoSpaceDN w:val="0"/>
        <w:adjustRightInd w:val="0"/>
        <w:spacing w:line="340" w:lineRule="atLeast"/>
        <w:jc w:val="center"/>
        <w:rPr>
          <w:rFonts w:ascii="Times New Roman" w:hAnsi="Times New Roman" w:cs="Times New Roman"/>
          <w:kern w:val="1"/>
        </w:rPr>
      </w:pPr>
    </w:p>
    <w:p w:rsidR="00EA36A4" w:rsidRPr="004650D5" w:rsidRDefault="00EA36A4" w:rsidP="00EA36A4">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 xml:space="preserve">On June 16, 2008, </w:t>
      </w:r>
      <w:r w:rsidR="004A3456">
        <w:rPr>
          <w:rFonts w:ascii="Times New Roman" w:hAnsi="Times New Roman" w:cs="Times New Roman"/>
          <w:kern w:val="1"/>
        </w:rPr>
        <w:t>the U.S. District Court for the Northern District of California</w:t>
      </w:r>
      <w:r w:rsidR="00F94ABB" w:rsidRPr="004650D5">
        <w:rPr>
          <w:rFonts w:ascii="Times New Roman" w:hAnsi="Times New Roman" w:cs="Times New Roman"/>
          <w:kern w:val="1"/>
        </w:rPr>
        <w:t xml:space="preserve"> upheld </w:t>
      </w:r>
      <w:r w:rsidRPr="004650D5">
        <w:rPr>
          <w:rFonts w:ascii="Times New Roman" w:hAnsi="Times New Roman" w:cs="Times New Roman"/>
          <w:kern w:val="1"/>
        </w:rPr>
        <w:t xml:space="preserve">ED’s </w:t>
      </w:r>
      <w:r w:rsidR="00DA5E60">
        <w:rPr>
          <w:rFonts w:ascii="Times New Roman" w:hAnsi="Times New Roman" w:cs="Times New Roman"/>
          <w:kern w:val="1"/>
        </w:rPr>
        <w:t xml:space="preserve">regulations defining the Highly </w:t>
      </w:r>
      <w:r w:rsidRPr="004650D5">
        <w:rPr>
          <w:rFonts w:ascii="Times New Roman" w:hAnsi="Times New Roman" w:cs="Times New Roman"/>
          <w:kern w:val="1"/>
        </w:rPr>
        <w:t>Quali</w:t>
      </w:r>
      <w:r w:rsidR="00F94ABB" w:rsidRPr="004650D5">
        <w:rPr>
          <w:rFonts w:ascii="Times New Roman" w:hAnsi="Times New Roman" w:cs="Times New Roman"/>
          <w:kern w:val="1"/>
        </w:rPr>
        <w:t>fied Teac</w:t>
      </w:r>
      <w:r w:rsidR="00DA5E60">
        <w:rPr>
          <w:rFonts w:ascii="Times New Roman" w:hAnsi="Times New Roman" w:cs="Times New Roman"/>
          <w:kern w:val="1"/>
        </w:rPr>
        <w:t xml:space="preserve">her provisions of NCLB. </w:t>
      </w:r>
      <w:r w:rsidR="00F94ABB" w:rsidRPr="004650D5">
        <w:rPr>
          <w:rFonts w:ascii="Times New Roman" w:hAnsi="Times New Roman" w:cs="Times New Roman"/>
          <w:kern w:val="1"/>
        </w:rPr>
        <w:t xml:space="preserve">Judge Phyllis Hamilton </w:t>
      </w:r>
      <w:r w:rsidRPr="004650D5">
        <w:rPr>
          <w:rFonts w:ascii="Times New Roman" w:hAnsi="Times New Roman" w:cs="Times New Roman"/>
          <w:kern w:val="1"/>
        </w:rPr>
        <w:t>noted that in failing to define or establish standards regarding “full State certification,” Congress was ambiguous as to whether one participating in an “alternative route” prog</w:t>
      </w:r>
      <w:r w:rsidR="00DA5E60">
        <w:rPr>
          <w:rFonts w:ascii="Times New Roman" w:hAnsi="Times New Roman" w:cs="Times New Roman"/>
          <w:kern w:val="1"/>
        </w:rPr>
        <w:t xml:space="preserve">ram could be considered “highly </w:t>
      </w:r>
      <w:r w:rsidRPr="004650D5">
        <w:rPr>
          <w:rFonts w:ascii="Times New Roman" w:hAnsi="Times New Roman" w:cs="Times New Roman"/>
          <w:kern w:val="1"/>
        </w:rPr>
        <w:t>qualified.” As such the court only had to examine the reasonableness of the regulation in light of Congressional intent.</w:t>
      </w:r>
    </w:p>
    <w:p w:rsidR="00B105FD" w:rsidRPr="004650D5" w:rsidRDefault="00F94ABB" w:rsidP="00790C11">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Judge Hamilton</w:t>
      </w:r>
      <w:r w:rsidR="00EA36A4" w:rsidRPr="004650D5">
        <w:rPr>
          <w:rFonts w:ascii="Times New Roman" w:hAnsi="Times New Roman" w:cs="Times New Roman"/>
          <w:kern w:val="1"/>
        </w:rPr>
        <w:t xml:space="preserve"> found that the interpretati</w:t>
      </w:r>
      <w:r w:rsidRPr="004650D5">
        <w:rPr>
          <w:rFonts w:ascii="Times New Roman" w:hAnsi="Times New Roman" w:cs="Times New Roman"/>
          <w:kern w:val="1"/>
        </w:rPr>
        <w:t xml:space="preserve">on of ED was reasonable because in the same law that Congress drafted the </w:t>
      </w:r>
      <w:r w:rsidR="00DA5E60">
        <w:rPr>
          <w:rFonts w:ascii="Times New Roman" w:hAnsi="Times New Roman" w:cs="Times New Roman"/>
          <w:kern w:val="1"/>
        </w:rPr>
        <w:t xml:space="preserve">NCLB Highly </w:t>
      </w:r>
      <w:r w:rsidR="00EA36A4" w:rsidRPr="004650D5">
        <w:rPr>
          <w:rFonts w:ascii="Times New Roman" w:hAnsi="Times New Roman" w:cs="Times New Roman"/>
          <w:kern w:val="1"/>
        </w:rPr>
        <w:t>Quali</w:t>
      </w:r>
      <w:r w:rsidR="00790C11" w:rsidRPr="004650D5">
        <w:rPr>
          <w:rFonts w:ascii="Times New Roman" w:hAnsi="Times New Roman" w:cs="Times New Roman"/>
          <w:kern w:val="1"/>
        </w:rPr>
        <w:t xml:space="preserve">fied Teacher language it </w:t>
      </w:r>
      <w:r w:rsidR="00EA36A4" w:rsidRPr="004650D5">
        <w:rPr>
          <w:rFonts w:ascii="Times New Roman" w:hAnsi="Times New Roman" w:cs="Times New Roman"/>
          <w:kern w:val="1"/>
        </w:rPr>
        <w:t xml:space="preserve">also </w:t>
      </w:r>
      <w:r w:rsidR="00790C11" w:rsidRPr="004650D5">
        <w:rPr>
          <w:rFonts w:ascii="Times New Roman" w:hAnsi="Times New Roman" w:cs="Times New Roman"/>
          <w:kern w:val="1"/>
        </w:rPr>
        <w:t>recognized two ARC</w:t>
      </w:r>
      <w:r w:rsidR="00EA36A4" w:rsidRPr="004650D5">
        <w:rPr>
          <w:rFonts w:ascii="Times New Roman" w:hAnsi="Times New Roman" w:cs="Times New Roman"/>
          <w:kern w:val="1"/>
        </w:rPr>
        <w:t xml:space="preserve"> programs</w:t>
      </w:r>
      <w:r w:rsidR="00DA5E60">
        <w:rPr>
          <w:rFonts w:ascii="Times New Roman" w:hAnsi="Times New Roman" w:cs="Times New Roman"/>
          <w:kern w:val="1"/>
        </w:rPr>
        <w:t>. I</w:t>
      </w:r>
      <w:r w:rsidR="00790C11" w:rsidRPr="004650D5">
        <w:rPr>
          <w:rFonts w:ascii="Times New Roman" w:hAnsi="Times New Roman" w:cs="Times New Roman"/>
          <w:kern w:val="1"/>
        </w:rPr>
        <w:t>t would not make sense for Congress to promote the presence of ARC program teachers to immediately teach in high-need classrooms</w:t>
      </w:r>
      <w:r w:rsidR="00EA36A4" w:rsidRPr="004650D5">
        <w:rPr>
          <w:rFonts w:ascii="Times New Roman" w:hAnsi="Times New Roman" w:cs="Times New Roman"/>
          <w:kern w:val="1"/>
        </w:rPr>
        <w:t xml:space="preserve"> if only to bar them from entering these classrooms by provisions within the same statute. (</w:t>
      </w:r>
      <w:r w:rsidR="00CA21E2">
        <w:rPr>
          <w:rFonts w:ascii="Times New Roman" w:hAnsi="Times New Roman" w:cs="Times New Roman"/>
        </w:rPr>
        <w:t xml:space="preserve">U.S. District Court Northern District of California, 2008, pp. </w:t>
      </w:r>
      <w:r w:rsidR="00EA36A4" w:rsidRPr="004650D5">
        <w:rPr>
          <w:rFonts w:ascii="Times New Roman" w:hAnsi="Times New Roman" w:cs="Times New Roman"/>
          <w:kern w:val="1"/>
        </w:rPr>
        <w:t>8-10).</w:t>
      </w:r>
    </w:p>
    <w:p w:rsidR="00B105FD" w:rsidRPr="004650D5" w:rsidRDefault="00B105FD" w:rsidP="00B105FD">
      <w:pPr>
        <w:widowControl w:val="0"/>
        <w:autoSpaceDE w:val="0"/>
        <w:autoSpaceDN w:val="0"/>
        <w:adjustRightInd w:val="0"/>
        <w:spacing w:line="340" w:lineRule="atLeast"/>
        <w:jc w:val="center"/>
        <w:rPr>
          <w:rFonts w:ascii="Times New Roman" w:hAnsi="Times New Roman" w:cs="Times New Roman"/>
          <w:kern w:val="1"/>
        </w:rPr>
      </w:pPr>
      <w:r w:rsidRPr="004650D5">
        <w:rPr>
          <w:rFonts w:ascii="Times New Roman" w:hAnsi="Times New Roman" w:cs="Times New Roman"/>
          <w:i/>
          <w:iCs/>
          <w:kern w:val="1"/>
        </w:rPr>
        <w:t>Holding &amp; Rationale – Circuit Court</w:t>
      </w:r>
    </w:p>
    <w:p w:rsidR="00790C11" w:rsidRPr="004650D5" w:rsidRDefault="00790C11" w:rsidP="00B105FD">
      <w:pPr>
        <w:widowControl w:val="0"/>
        <w:autoSpaceDE w:val="0"/>
        <w:autoSpaceDN w:val="0"/>
        <w:adjustRightInd w:val="0"/>
        <w:spacing w:line="340" w:lineRule="atLeast"/>
        <w:jc w:val="center"/>
        <w:rPr>
          <w:rFonts w:ascii="Times New Roman" w:hAnsi="Times New Roman" w:cs="Times New Roman"/>
          <w:kern w:val="1"/>
        </w:rPr>
      </w:pPr>
    </w:p>
    <w:p w:rsidR="00EA2417" w:rsidRDefault="00790C11" w:rsidP="00EA2417">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Undaunted</w:t>
      </w:r>
      <w:r w:rsidR="00B105FD" w:rsidRPr="004650D5">
        <w:rPr>
          <w:rFonts w:ascii="Times New Roman" w:hAnsi="Times New Roman" w:cs="Times New Roman"/>
          <w:kern w:val="1"/>
        </w:rPr>
        <w:t>,</w:t>
      </w:r>
      <w:r w:rsidRPr="004650D5">
        <w:rPr>
          <w:rFonts w:ascii="Times New Roman" w:hAnsi="Times New Roman" w:cs="Times New Roman"/>
          <w:kern w:val="1"/>
        </w:rPr>
        <w:t xml:space="preserve"> Plaintiffs </w:t>
      </w:r>
      <w:r w:rsidR="00EA36A4" w:rsidRPr="004650D5">
        <w:rPr>
          <w:rFonts w:ascii="Times New Roman" w:hAnsi="Times New Roman" w:cs="Times New Roman"/>
          <w:kern w:val="1"/>
        </w:rPr>
        <w:t>appeal</w:t>
      </w:r>
      <w:r w:rsidRPr="004650D5">
        <w:rPr>
          <w:rFonts w:ascii="Times New Roman" w:hAnsi="Times New Roman" w:cs="Times New Roman"/>
          <w:kern w:val="1"/>
        </w:rPr>
        <w:t>ed</w:t>
      </w:r>
      <w:r w:rsidR="00EA36A4" w:rsidRPr="004650D5">
        <w:rPr>
          <w:rFonts w:ascii="Times New Roman" w:hAnsi="Times New Roman" w:cs="Times New Roman"/>
          <w:kern w:val="1"/>
        </w:rPr>
        <w:t xml:space="preserve"> the </w:t>
      </w:r>
      <w:r w:rsidR="004A3456">
        <w:rPr>
          <w:rFonts w:ascii="Times New Roman" w:hAnsi="Times New Roman" w:cs="Times New Roman"/>
          <w:kern w:val="1"/>
        </w:rPr>
        <w:t xml:space="preserve">lower court </w:t>
      </w:r>
      <w:r w:rsidR="00DA5E60">
        <w:rPr>
          <w:rFonts w:ascii="Times New Roman" w:hAnsi="Times New Roman" w:cs="Times New Roman"/>
          <w:kern w:val="1"/>
        </w:rPr>
        <w:t>decision to the U. S.</w:t>
      </w:r>
      <w:r w:rsidR="00EA36A4" w:rsidRPr="004650D5">
        <w:rPr>
          <w:rFonts w:ascii="Times New Roman" w:hAnsi="Times New Roman" w:cs="Times New Roman"/>
          <w:kern w:val="1"/>
        </w:rPr>
        <w:t xml:space="preserve"> Court of Appeals for the Ninth Circuit. </w:t>
      </w:r>
      <w:r w:rsidR="00CA542B">
        <w:rPr>
          <w:rFonts w:ascii="Times New Roman" w:hAnsi="Times New Roman" w:cs="Times New Roman"/>
          <w:kern w:val="1"/>
        </w:rPr>
        <w:t xml:space="preserve">At </w:t>
      </w:r>
      <w:r w:rsidRPr="004650D5">
        <w:rPr>
          <w:rFonts w:ascii="Times New Roman" w:hAnsi="Times New Roman" w:cs="Times New Roman"/>
          <w:kern w:val="1"/>
        </w:rPr>
        <w:t>the Circuit Court level, the Plaintiff</w:t>
      </w:r>
      <w:r w:rsidR="00CA542B">
        <w:rPr>
          <w:rFonts w:ascii="Times New Roman" w:hAnsi="Times New Roman" w:cs="Times New Roman"/>
          <w:kern w:val="1"/>
        </w:rPr>
        <w:t>’s originally ran into the same legal technicality of standing which prevented the merits of the</w:t>
      </w:r>
      <w:r w:rsidR="00DA5E60">
        <w:rPr>
          <w:rFonts w:ascii="Times New Roman" w:hAnsi="Times New Roman" w:cs="Times New Roman"/>
          <w:kern w:val="1"/>
        </w:rPr>
        <w:t>ir</w:t>
      </w:r>
      <w:r w:rsidR="00CA542B">
        <w:rPr>
          <w:rFonts w:ascii="Times New Roman" w:hAnsi="Times New Roman" w:cs="Times New Roman"/>
          <w:kern w:val="1"/>
        </w:rPr>
        <w:t xml:space="preserve"> case from being heard in District Court</w:t>
      </w:r>
      <w:r w:rsidRPr="004650D5">
        <w:rPr>
          <w:rFonts w:ascii="Times New Roman" w:hAnsi="Times New Roman" w:cs="Times New Roman"/>
          <w:kern w:val="1"/>
        </w:rPr>
        <w:t xml:space="preserve">. </w:t>
      </w:r>
      <w:r w:rsidR="00CA542B">
        <w:rPr>
          <w:rFonts w:ascii="Times New Roman" w:hAnsi="Times New Roman" w:cs="Times New Roman"/>
          <w:kern w:val="1"/>
        </w:rPr>
        <w:t>R</w:t>
      </w:r>
      <w:r w:rsidR="00B105FD" w:rsidRPr="004650D5">
        <w:rPr>
          <w:rFonts w:ascii="Times New Roman" w:hAnsi="Times New Roman" w:cs="Times New Roman"/>
          <w:kern w:val="1"/>
        </w:rPr>
        <w:t>uling in favor of the Department of Education, the three-judge</w:t>
      </w:r>
      <w:r w:rsidR="00CA542B">
        <w:rPr>
          <w:rFonts w:ascii="Times New Roman" w:hAnsi="Times New Roman" w:cs="Times New Roman"/>
          <w:kern w:val="1"/>
        </w:rPr>
        <w:t xml:space="preserve"> panel found that </w:t>
      </w:r>
      <w:r w:rsidR="00B105FD" w:rsidRPr="004650D5">
        <w:rPr>
          <w:rFonts w:ascii="Times New Roman" w:hAnsi="Times New Roman" w:cs="Times New Roman"/>
          <w:kern w:val="1"/>
        </w:rPr>
        <w:t>Plaintiffs lacked standing to file suit because the definition of, “full certification remains a matter of state law.” Thus, no matter if the fede</w:t>
      </w:r>
      <w:r w:rsidR="00CA542B">
        <w:rPr>
          <w:rFonts w:ascii="Times New Roman" w:hAnsi="Times New Roman" w:cs="Times New Roman"/>
          <w:kern w:val="1"/>
        </w:rPr>
        <w:t>ral law was declared void; the s</w:t>
      </w:r>
      <w:r w:rsidR="00B105FD" w:rsidRPr="004650D5">
        <w:rPr>
          <w:rFonts w:ascii="Times New Roman" w:hAnsi="Times New Roman" w:cs="Times New Roman"/>
          <w:kern w:val="1"/>
        </w:rPr>
        <w:t xml:space="preserve">tate of California could still determine that teachers participating in ARC programs </w:t>
      </w:r>
      <w:r w:rsidR="00CA542B">
        <w:rPr>
          <w:rFonts w:ascii="Times New Roman" w:hAnsi="Times New Roman" w:cs="Times New Roman"/>
          <w:kern w:val="1"/>
        </w:rPr>
        <w:t>remained</w:t>
      </w:r>
      <w:r w:rsidR="005C50B8">
        <w:rPr>
          <w:rFonts w:ascii="Times New Roman" w:hAnsi="Times New Roman" w:cs="Times New Roman"/>
          <w:kern w:val="1"/>
        </w:rPr>
        <w:t xml:space="preserve"> highly </w:t>
      </w:r>
      <w:r w:rsidR="00B105FD" w:rsidRPr="004650D5">
        <w:rPr>
          <w:rFonts w:ascii="Times New Roman" w:hAnsi="Times New Roman" w:cs="Times New Roman"/>
          <w:kern w:val="1"/>
        </w:rPr>
        <w:t>qualified. (U.S. Court of Appeal</w:t>
      </w:r>
      <w:r w:rsidR="00CA21E2">
        <w:rPr>
          <w:rFonts w:ascii="Times New Roman" w:hAnsi="Times New Roman" w:cs="Times New Roman"/>
          <w:kern w:val="1"/>
        </w:rPr>
        <w:t>s for the Ninth Circuit, 2009, pp.</w:t>
      </w:r>
      <w:r w:rsidR="00B105FD" w:rsidRPr="004650D5">
        <w:rPr>
          <w:rFonts w:ascii="Times New Roman" w:hAnsi="Times New Roman" w:cs="Times New Roman"/>
          <w:kern w:val="1"/>
        </w:rPr>
        <w:t xml:space="preserve"> 9475-80).</w:t>
      </w:r>
      <w:r w:rsidR="00EA2417">
        <w:rPr>
          <w:rFonts w:ascii="Times New Roman" w:hAnsi="Times New Roman" w:cs="Times New Roman"/>
          <w:kern w:val="1"/>
        </w:rPr>
        <w:t xml:space="preserve"> </w:t>
      </w:r>
    </w:p>
    <w:p w:rsidR="00EA2417" w:rsidRDefault="00CA542B" w:rsidP="00EA2417">
      <w:pPr>
        <w:widowControl w:val="0"/>
        <w:autoSpaceDE w:val="0"/>
        <w:autoSpaceDN w:val="0"/>
        <w:adjustRightInd w:val="0"/>
        <w:spacing w:after="260" w:line="340" w:lineRule="atLeast"/>
        <w:rPr>
          <w:rFonts w:ascii="Times New Roman" w:hAnsi="Times New Roman" w:cs="Times New Roman"/>
          <w:kern w:val="1"/>
        </w:rPr>
      </w:pPr>
      <w:r>
        <w:rPr>
          <w:rFonts w:ascii="Times New Roman" w:hAnsi="Times New Roman" w:cs="Times New Roman"/>
          <w:kern w:val="1"/>
        </w:rPr>
        <w:t>Despite this ruling,</w:t>
      </w:r>
      <w:r w:rsidR="00B105FD" w:rsidRPr="004650D5">
        <w:rPr>
          <w:rFonts w:ascii="Times New Roman" w:hAnsi="Times New Roman" w:cs="Times New Roman"/>
          <w:kern w:val="1"/>
        </w:rPr>
        <w:t xml:space="preserve"> </w:t>
      </w:r>
      <w:r>
        <w:rPr>
          <w:rFonts w:ascii="Times New Roman" w:hAnsi="Times New Roman" w:cs="Times New Roman"/>
          <w:kern w:val="1"/>
        </w:rPr>
        <w:t>Judge Dorothy W. Nelson</w:t>
      </w:r>
      <w:r w:rsidR="005C50B8">
        <w:rPr>
          <w:rFonts w:ascii="Times New Roman" w:hAnsi="Times New Roman" w:cs="Times New Roman"/>
          <w:kern w:val="1"/>
        </w:rPr>
        <w:t>,</w:t>
      </w:r>
      <w:r>
        <w:rPr>
          <w:rFonts w:ascii="Times New Roman" w:hAnsi="Times New Roman" w:cs="Times New Roman"/>
          <w:kern w:val="1"/>
        </w:rPr>
        <w:t xml:space="preserve"> noted in her majority opinion</w:t>
      </w:r>
      <w:r w:rsidR="00EA36A4" w:rsidRPr="004650D5">
        <w:rPr>
          <w:rFonts w:ascii="Times New Roman" w:hAnsi="Times New Roman" w:cs="Times New Roman"/>
          <w:kern w:val="1"/>
        </w:rPr>
        <w:t xml:space="preserve"> </w:t>
      </w:r>
      <w:r w:rsidR="00EA2417">
        <w:rPr>
          <w:rFonts w:ascii="Times New Roman" w:hAnsi="Times New Roman" w:cs="Times New Roman"/>
          <w:kern w:val="1"/>
        </w:rPr>
        <w:t>that California education l</w:t>
      </w:r>
      <w:r w:rsidR="00EA36A4" w:rsidRPr="004650D5">
        <w:rPr>
          <w:rFonts w:ascii="Times New Roman" w:hAnsi="Times New Roman" w:cs="Times New Roman"/>
          <w:kern w:val="1"/>
        </w:rPr>
        <w:t>aw did differentiate teacher</w:t>
      </w:r>
      <w:r w:rsidR="00EA2417">
        <w:rPr>
          <w:rFonts w:ascii="Times New Roman" w:hAnsi="Times New Roman" w:cs="Times New Roman"/>
          <w:kern w:val="1"/>
        </w:rPr>
        <w:t xml:space="preserve">s on the basis of credentialing. </w:t>
      </w:r>
      <w:r w:rsidR="005C50B8">
        <w:rPr>
          <w:rFonts w:ascii="Times New Roman" w:hAnsi="Times New Roman" w:cs="Times New Roman"/>
          <w:kern w:val="1"/>
        </w:rPr>
        <w:t xml:space="preserve">The ruling suggested that </w:t>
      </w:r>
      <w:r w:rsidR="00EA36A4" w:rsidRPr="004650D5">
        <w:rPr>
          <w:rFonts w:ascii="Times New Roman" w:hAnsi="Times New Roman" w:cs="Times New Roman"/>
          <w:kern w:val="1"/>
        </w:rPr>
        <w:t>teachers</w:t>
      </w:r>
      <w:r w:rsidR="005C50B8">
        <w:rPr>
          <w:rFonts w:ascii="Times New Roman" w:hAnsi="Times New Roman" w:cs="Times New Roman"/>
          <w:kern w:val="1"/>
        </w:rPr>
        <w:t xml:space="preserve"> who had not yet completed ARC programs</w:t>
      </w:r>
      <w:r w:rsidR="00EA36A4" w:rsidRPr="004650D5">
        <w:rPr>
          <w:rFonts w:ascii="Times New Roman" w:hAnsi="Times New Roman" w:cs="Times New Roman"/>
          <w:kern w:val="1"/>
        </w:rPr>
        <w:t xml:space="preserve"> should not be consi</w:t>
      </w:r>
      <w:r w:rsidR="005C50B8">
        <w:rPr>
          <w:rFonts w:ascii="Times New Roman" w:hAnsi="Times New Roman" w:cs="Times New Roman"/>
          <w:kern w:val="1"/>
        </w:rPr>
        <w:t xml:space="preserve">dered highly </w:t>
      </w:r>
      <w:r w:rsidR="00EA36A4" w:rsidRPr="004650D5">
        <w:rPr>
          <w:rFonts w:ascii="Times New Roman" w:hAnsi="Times New Roman" w:cs="Times New Roman"/>
          <w:kern w:val="1"/>
        </w:rPr>
        <w:t>qualified.</w:t>
      </w:r>
      <w:r w:rsidR="005C50B8">
        <w:rPr>
          <w:rFonts w:ascii="Times New Roman" w:hAnsi="Times New Roman" w:cs="Times New Roman"/>
          <w:kern w:val="1"/>
        </w:rPr>
        <w:t xml:space="preserve"> With the hint</w:t>
      </w:r>
      <w:r w:rsidR="00EA2417">
        <w:rPr>
          <w:rFonts w:ascii="Times New Roman" w:hAnsi="Times New Roman" w:cs="Times New Roman"/>
          <w:kern w:val="1"/>
        </w:rPr>
        <w:t xml:space="preserve"> that a </w:t>
      </w:r>
      <w:r w:rsidR="005C50B8">
        <w:rPr>
          <w:rFonts w:ascii="Times New Roman" w:hAnsi="Times New Roman" w:cs="Times New Roman"/>
          <w:kern w:val="1"/>
        </w:rPr>
        <w:t xml:space="preserve">subsequent </w:t>
      </w:r>
      <w:r w:rsidR="00EA2417">
        <w:rPr>
          <w:rFonts w:ascii="Times New Roman" w:hAnsi="Times New Roman" w:cs="Times New Roman"/>
          <w:kern w:val="1"/>
        </w:rPr>
        <w:t xml:space="preserve">ruling in their favor was possible if the issue of standing could be overcome, Plaintiffs </w:t>
      </w:r>
      <w:r w:rsidR="005C50B8">
        <w:rPr>
          <w:rFonts w:ascii="Times New Roman" w:hAnsi="Times New Roman" w:cs="Times New Roman"/>
          <w:kern w:val="1"/>
        </w:rPr>
        <w:t xml:space="preserve">decided </w:t>
      </w:r>
      <w:r w:rsidR="00EA2417" w:rsidRPr="004650D5">
        <w:rPr>
          <w:rFonts w:ascii="Times New Roman" w:hAnsi="Times New Roman" w:cs="Times New Roman"/>
          <w:kern w:val="1"/>
        </w:rPr>
        <w:t>to petition for a rehearing</w:t>
      </w:r>
      <w:r w:rsidR="003A0D8E" w:rsidRPr="004650D5">
        <w:rPr>
          <w:rFonts w:ascii="Times New Roman" w:hAnsi="Times New Roman" w:cs="Times New Roman"/>
          <w:kern w:val="1"/>
        </w:rPr>
        <w:t xml:space="preserve">. (U.S. Court of Appeal for the Ninth Circuit, 2011). </w:t>
      </w:r>
    </w:p>
    <w:p w:rsidR="00EA2417" w:rsidRDefault="00EA2417" w:rsidP="00EA2417">
      <w:pPr>
        <w:widowControl w:val="0"/>
        <w:autoSpaceDE w:val="0"/>
        <w:autoSpaceDN w:val="0"/>
        <w:adjustRightInd w:val="0"/>
        <w:spacing w:line="340" w:lineRule="atLeast"/>
        <w:jc w:val="center"/>
        <w:rPr>
          <w:rFonts w:ascii="Times New Roman" w:hAnsi="Times New Roman" w:cs="Times New Roman"/>
          <w:kern w:val="1"/>
        </w:rPr>
      </w:pPr>
      <w:r w:rsidRPr="004650D5">
        <w:rPr>
          <w:rFonts w:ascii="Times New Roman" w:hAnsi="Times New Roman" w:cs="Times New Roman"/>
          <w:i/>
          <w:iCs/>
          <w:kern w:val="1"/>
        </w:rPr>
        <w:t>Holding &amp; Rationale</w:t>
      </w:r>
      <w:r>
        <w:rPr>
          <w:rFonts w:ascii="Times New Roman" w:hAnsi="Times New Roman" w:cs="Times New Roman"/>
          <w:i/>
          <w:iCs/>
          <w:kern w:val="1"/>
        </w:rPr>
        <w:t xml:space="preserve"> Reversed</w:t>
      </w:r>
      <w:r w:rsidRPr="004650D5">
        <w:rPr>
          <w:rFonts w:ascii="Times New Roman" w:hAnsi="Times New Roman" w:cs="Times New Roman"/>
          <w:i/>
          <w:iCs/>
          <w:kern w:val="1"/>
        </w:rPr>
        <w:t xml:space="preserve"> – Circuit Court</w:t>
      </w:r>
    </w:p>
    <w:p w:rsidR="00EA2417" w:rsidRDefault="00EA2417" w:rsidP="00EA2417">
      <w:pPr>
        <w:widowControl w:val="0"/>
        <w:autoSpaceDE w:val="0"/>
        <w:autoSpaceDN w:val="0"/>
        <w:adjustRightInd w:val="0"/>
        <w:spacing w:line="340" w:lineRule="atLeast"/>
        <w:jc w:val="center"/>
        <w:rPr>
          <w:rFonts w:ascii="Times New Roman" w:hAnsi="Times New Roman" w:cs="Times New Roman"/>
          <w:kern w:val="1"/>
        </w:rPr>
      </w:pPr>
    </w:p>
    <w:p w:rsidR="003A0D8E" w:rsidRPr="004650D5" w:rsidRDefault="003A0D8E" w:rsidP="00EA2417">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 xml:space="preserve">On rehearing, the </w:t>
      </w:r>
      <w:r w:rsidR="00EA2417">
        <w:rPr>
          <w:rFonts w:ascii="Times New Roman" w:hAnsi="Times New Roman" w:cs="Times New Roman"/>
          <w:kern w:val="1"/>
        </w:rPr>
        <w:t xml:space="preserve">same </w:t>
      </w:r>
      <w:r w:rsidRPr="004650D5">
        <w:rPr>
          <w:rFonts w:ascii="Times New Roman" w:hAnsi="Times New Roman" w:cs="Times New Roman"/>
          <w:kern w:val="1"/>
        </w:rPr>
        <w:t>three-judge p</w:t>
      </w:r>
      <w:r w:rsidR="00EA2417">
        <w:rPr>
          <w:rFonts w:ascii="Times New Roman" w:hAnsi="Times New Roman" w:cs="Times New Roman"/>
          <w:kern w:val="1"/>
        </w:rPr>
        <w:t>anel reversed its earlier decision. The Circuit Court</w:t>
      </w:r>
      <w:r w:rsidRPr="004650D5">
        <w:rPr>
          <w:rFonts w:ascii="Times New Roman" w:hAnsi="Times New Roman" w:cs="Times New Roman"/>
          <w:kern w:val="1"/>
        </w:rPr>
        <w:t xml:space="preserve"> now held that the definition of HQT in ED’s regulations was an invalid expansion of the statutory definition of “Highly Qualified Teacher” in NCLB. Writing for the majority, Judge William A. Fletcher explained that the matter at issue was not the meaning of “full S</w:t>
      </w:r>
      <w:r w:rsidR="00EA2417">
        <w:rPr>
          <w:rFonts w:ascii="Times New Roman" w:hAnsi="Times New Roman" w:cs="Times New Roman"/>
          <w:kern w:val="1"/>
        </w:rPr>
        <w:t xml:space="preserve">tate certification” as had </w:t>
      </w:r>
      <w:r w:rsidRPr="004650D5">
        <w:rPr>
          <w:rFonts w:ascii="Times New Roman" w:hAnsi="Times New Roman" w:cs="Times New Roman"/>
          <w:kern w:val="1"/>
        </w:rPr>
        <w:t xml:space="preserve">previously </w:t>
      </w:r>
      <w:r w:rsidR="00EA2417">
        <w:rPr>
          <w:rFonts w:ascii="Times New Roman" w:hAnsi="Times New Roman" w:cs="Times New Roman"/>
          <w:kern w:val="1"/>
        </w:rPr>
        <w:t xml:space="preserve">been </w:t>
      </w:r>
      <w:r w:rsidRPr="004650D5">
        <w:rPr>
          <w:rFonts w:ascii="Times New Roman" w:hAnsi="Times New Roman" w:cs="Times New Roman"/>
          <w:kern w:val="1"/>
        </w:rPr>
        <w:t>argued.  Instead, the Court had based its</w:t>
      </w:r>
      <w:r w:rsidR="005C50B8">
        <w:rPr>
          <w:rFonts w:ascii="Times New Roman" w:hAnsi="Times New Roman" w:cs="Times New Roman"/>
          <w:kern w:val="1"/>
        </w:rPr>
        <w:t xml:space="preserve"> new opinion on the more preci</w:t>
      </w:r>
      <w:r w:rsidRPr="004650D5">
        <w:rPr>
          <w:rFonts w:ascii="Times New Roman" w:hAnsi="Times New Roman" w:cs="Times New Roman"/>
          <w:kern w:val="1"/>
        </w:rPr>
        <w:t>s</w:t>
      </w:r>
      <w:r w:rsidR="005C50B8">
        <w:rPr>
          <w:rFonts w:ascii="Times New Roman" w:hAnsi="Times New Roman" w:cs="Times New Roman"/>
          <w:kern w:val="1"/>
        </w:rPr>
        <w:t>e</w:t>
      </w:r>
      <w:r w:rsidRPr="004650D5">
        <w:rPr>
          <w:rFonts w:ascii="Times New Roman" w:hAnsi="Times New Roman" w:cs="Times New Roman"/>
          <w:kern w:val="1"/>
        </w:rPr>
        <w:t xml:space="preserve"> question of the difference in meaning between “</w:t>
      </w:r>
      <w:r w:rsidRPr="007A12D3">
        <w:rPr>
          <w:rFonts w:ascii="Times New Roman" w:hAnsi="Times New Roman" w:cs="Times New Roman"/>
          <w:i/>
          <w:kern w:val="1"/>
        </w:rPr>
        <w:t>has obtained</w:t>
      </w:r>
      <w:r w:rsidRPr="004650D5">
        <w:rPr>
          <w:rFonts w:ascii="Times New Roman" w:hAnsi="Times New Roman" w:cs="Times New Roman"/>
          <w:kern w:val="1"/>
        </w:rPr>
        <w:t>” full State certification (as appears in the statute) and “</w:t>
      </w:r>
      <w:r w:rsidRPr="007A12D3">
        <w:rPr>
          <w:rFonts w:ascii="Times New Roman" w:hAnsi="Times New Roman" w:cs="Times New Roman"/>
          <w:i/>
          <w:kern w:val="1"/>
        </w:rPr>
        <w:t>demonstrates satisfactory progress toward</w:t>
      </w:r>
      <w:r w:rsidRPr="004650D5">
        <w:rPr>
          <w:rFonts w:ascii="Times New Roman" w:hAnsi="Times New Roman" w:cs="Times New Roman"/>
          <w:kern w:val="1"/>
        </w:rPr>
        <w:t>” full State certification (as appears in the regulation). (U.S. Court of Appeal</w:t>
      </w:r>
      <w:r w:rsidR="00CA21E2">
        <w:rPr>
          <w:rFonts w:ascii="Times New Roman" w:hAnsi="Times New Roman" w:cs="Times New Roman"/>
          <w:kern w:val="1"/>
        </w:rPr>
        <w:t>s for the Ninth Circuit, 2010, pp.</w:t>
      </w:r>
      <w:r w:rsidRPr="004650D5">
        <w:rPr>
          <w:rFonts w:ascii="Times New Roman" w:hAnsi="Times New Roman" w:cs="Times New Roman"/>
          <w:kern w:val="1"/>
        </w:rPr>
        <w:t xml:space="preserve"> 16333). </w:t>
      </w:r>
    </w:p>
    <w:p w:rsidR="003A0D8E" w:rsidRPr="004650D5" w:rsidRDefault="00F61FA4" w:rsidP="003A0D8E">
      <w:pPr>
        <w:widowControl w:val="0"/>
        <w:autoSpaceDE w:val="0"/>
        <w:autoSpaceDN w:val="0"/>
        <w:adjustRightInd w:val="0"/>
        <w:spacing w:line="340" w:lineRule="atLeast"/>
        <w:rPr>
          <w:rFonts w:ascii="Times New Roman" w:hAnsi="Times New Roman" w:cs="Times New Roman"/>
          <w:kern w:val="1"/>
        </w:rPr>
      </w:pPr>
      <w:r>
        <w:rPr>
          <w:rFonts w:ascii="Times New Roman" w:hAnsi="Times New Roman" w:cs="Times New Roman"/>
          <w:kern w:val="1"/>
        </w:rPr>
        <w:t xml:space="preserve">Using </w:t>
      </w:r>
      <w:r w:rsidR="003A0D8E" w:rsidRPr="004650D5">
        <w:rPr>
          <w:rFonts w:ascii="Times New Roman" w:hAnsi="Times New Roman" w:cs="Times New Roman"/>
          <w:kern w:val="1"/>
        </w:rPr>
        <w:t xml:space="preserve">this </w:t>
      </w:r>
      <w:r>
        <w:rPr>
          <w:rFonts w:ascii="Times New Roman" w:hAnsi="Times New Roman" w:cs="Times New Roman"/>
          <w:kern w:val="1"/>
        </w:rPr>
        <w:t xml:space="preserve">refined </w:t>
      </w:r>
      <w:r w:rsidR="003A0D8E" w:rsidRPr="004650D5">
        <w:rPr>
          <w:rFonts w:ascii="Times New Roman" w:hAnsi="Times New Roman" w:cs="Times New Roman"/>
          <w:kern w:val="1"/>
        </w:rPr>
        <w:t xml:space="preserve">question of law </w:t>
      </w:r>
      <w:r>
        <w:rPr>
          <w:rFonts w:ascii="Times New Roman" w:hAnsi="Times New Roman" w:cs="Times New Roman"/>
          <w:kern w:val="1"/>
        </w:rPr>
        <w:t>to guide their legal analysis</w:t>
      </w:r>
      <w:r w:rsidR="00E67F88">
        <w:rPr>
          <w:rFonts w:ascii="Times New Roman" w:hAnsi="Times New Roman" w:cs="Times New Roman"/>
          <w:kern w:val="1"/>
        </w:rPr>
        <w:t>,</w:t>
      </w:r>
      <w:r>
        <w:rPr>
          <w:rFonts w:ascii="Times New Roman" w:hAnsi="Times New Roman" w:cs="Times New Roman"/>
          <w:kern w:val="1"/>
        </w:rPr>
        <w:t xml:space="preserve"> </w:t>
      </w:r>
      <w:r w:rsidR="003A0D8E" w:rsidRPr="004650D5">
        <w:rPr>
          <w:rFonts w:ascii="Times New Roman" w:hAnsi="Times New Roman" w:cs="Times New Roman"/>
          <w:kern w:val="1"/>
        </w:rPr>
        <w:t>the Cour</w:t>
      </w:r>
      <w:r w:rsidR="00E67F88">
        <w:rPr>
          <w:rFonts w:ascii="Times New Roman" w:hAnsi="Times New Roman" w:cs="Times New Roman"/>
          <w:kern w:val="1"/>
        </w:rPr>
        <w:t>t felt that ED’s regulations were</w:t>
      </w:r>
      <w:r w:rsidR="003A0D8E" w:rsidRPr="004650D5">
        <w:rPr>
          <w:rFonts w:ascii="Times New Roman" w:hAnsi="Times New Roman" w:cs="Times New Roman"/>
          <w:kern w:val="1"/>
        </w:rPr>
        <w:t xml:space="preserve"> inconsistent with </w:t>
      </w:r>
      <w:r w:rsidR="00E67F88">
        <w:rPr>
          <w:rFonts w:ascii="Times New Roman" w:hAnsi="Times New Roman" w:cs="Times New Roman"/>
          <w:kern w:val="1"/>
        </w:rPr>
        <w:t>the intent of Congress because the California Education Code—</w:t>
      </w:r>
      <w:r w:rsidR="003A0D8E" w:rsidRPr="004650D5">
        <w:rPr>
          <w:rFonts w:ascii="Times New Roman" w:hAnsi="Times New Roman" w:cs="Times New Roman"/>
          <w:kern w:val="1"/>
        </w:rPr>
        <w:t xml:space="preserve">drafted in the </w:t>
      </w:r>
      <w:r w:rsidR="00E67F88">
        <w:rPr>
          <w:rFonts w:ascii="Times New Roman" w:hAnsi="Times New Roman" w:cs="Times New Roman"/>
          <w:kern w:val="1"/>
        </w:rPr>
        <w:t>mold of ED’s regulations—</w:t>
      </w:r>
      <w:r w:rsidR="003A0D8E" w:rsidRPr="004650D5">
        <w:rPr>
          <w:rFonts w:ascii="Times New Roman" w:hAnsi="Times New Roman" w:cs="Times New Roman"/>
          <w:kern w:val="1"/>
        </w:rPr>
        <w:t xml:space="preserve">allowed for intern teachers to be considered HQT despite the fact there was never a formal change in the definition of a fully credentialed teacher under California law.  In fact, the California Education Code still maintained several differentiations between teachers participating in ARC programs that held intern credentials and </w:t>
      </w:r>
      <w:r w:rsidR="00E67F88">
        <w:rPr>
          <w:rFonts w:ascii="Times New Roman" w:hAnsi="Times New Roman" w:cs="Times New Roman"/>
          <w:kern w:val="1"/>
        </w:rPr>
        <w:t xml:space="preserve">those </w:t>
      </w:r>
      <w:r w:rsidR="003A0D8E" w:rsidRPr="004650D5">
        <w:rPr>
          <w:rFonts w:ascii="Times New Roman" w:hAnsi="Times New Roman" w:cs="Times New Roman"/>
          <w:kern w:val="1"/>
        </w:rPr>
        <w:t>teachers that held preliminary</w:t>
      </w:r>
      <w:r w:rsidR="00CA21E2">
        <w:rPr>
          <w:rFonts w:ascii="Times New Roman" w:hAnsi="Times New Roman" w:cs="Times New Roman"/>
          <w:kern w:val="1"/>
        </w:rPr>
        <w:t xml:space="preserve"> and clear credentials. (Ibid, pp.</w:t>
      </w:r>
      <w:r w:rsidR="003A0D8E" w:rsidRPr="004650D5">
        <w:rPr>
          <w:rFonts w:ascii="Times New Roman" w:hAnsi="Times New Roman" w:cs="Times New Roman"/>
          <w:kern w:val="1"/>
        </w:rPr>
        <w:t xml:space="preserve"> 16337-8). </w:t>
      </w:r>
    </w:p>
    <w:p w:rsidR="003A0D8E" w:rsidRPr="004650D5" w:rsidRDefault="003A0D8E" w:rsidP="003A0D8E">
      <w:pPr>
        <w:widowControl w:val="0"/>
        <w:autoSpaceDE w:val="0"/>
        <w:autoSpaceDN w:val="0"/>
        <w:adjustRightInd w:val="0"/>
        <w:spacing w:line="340" w:lineRule="atLeast"/>
        <w:rPr>
          <w:rFonts w:ascii="Times New Roman" w:hAnsi="Times New Roman" w:cs="Times New Roman"/>
          <w:kern w:val="1"/>
        </w:rPr>
      </w:pPr>
    </w:p>
    <w:p w:rsidR="00BD3828" w:rsidRDefault="003A0D8E" w:rsidP="00EA36A4">
      <w:pPr>
        <w:widowControl w:val="0"/>
        <w:autoSpaceDE w:val="0"/>
        <w:autoSpaceDN w:val="0"/>
        <w:adjustRightInd w:val="0"/>
        <w:spacing w:line="340" w:lineRule="atLeast"/>
        <w:rPr>
          <w:rFonts w:ascii="Times New Roman" w:hAnsi="Times New Roman" w:cs="Times New Roman"/>
          <w:kern w:val="1"/>
        </w:rPr>
      </w:pPr>
      <w:r w:rsidRPr="004650D5">
        <w:rPr>
          <w:rFonts w:ascii="Times New Roman" w:hAnsi="Times New Roman" w:cs="Times New Roman"/>
          <w:kern w:val="1"/>
        </w:rPr>
        <w:t xml:space="preserve">In </w:t>
      </w:r>
      <w:r w:rsidR="00E67F88">
        <w:rPr>
          <w:rFonts w:ascii="Times New Roman" w:hAnsi="Times New Roman" w:cs="Times New Roman"/>
          <w:kern w:val="1"/>
        </w:rPr>
        <w:t>addressing the matter of standing</w:t>
      </w:r>
      <w:r w:rsidR="003551E1">
        <w:rPr>
          <w:rFonts w:ascii="Times New Roman" w:hAnsi="Times New Roman" w:cs="Times New Roman"/>
          <w:kern w:val="1"/>
        </w:rPr>
        <w:t>,</w:t>
      </w:r>
      <w:r w:rsidR="00E67F88">
        <w:rPr>
          <w:rFonts w:ascii="Times New Roman" w:hAnsi="Times New Roman" w:cs="Times New Roman"/>
          <w:kern w:val="1"/>
        </w:rPr>
        <w:t xml:space="preserve"> Judge Fletcher concluded that</w:t>
      </w:r>
      <w:r w:rsidRPr="004650D5">
        <w:rPr>
          <w:rFonts w:ascii="Times New Roman" w:hAnsi="Times New Roman" w:cs="Times New Roman"/>
          <w:kern w:val="1"/>
        </w:rPr>
        <w:t xml:space="preserve"> both injury</w:t>
      </w:r>
      <w:r w:rsidR="00E67F88">
        <w:rPr>
          <w:rFonts w:ascii="Times New Roman" w:hAnsi="Times New Roman" w:cs="Times New Roman"/>
          <w:kern w:val="1"/>
        </w:rPr>
        <w:t xml:space="preserve"> in fact and causation had </w:t>
      </w:r>
      <w:r w:rsidRPr="004650D5">
        <w:rPr>
          <w:rFonts w:ascii="Times New Roman" w:hAnsi="Times New Roman" w:cs="Times New Roman"/>
          <w:kern w:val="1"/>
        </w:rPr>
        <w:t>been demonstrate</w:t>
      </w:r>
      <w:r w:rsidR="003551E1">
        <w:rPr>
          <w:rFonts w:ascii="Times New Roman" w:hAnsi="Times New Roman" w:cs="Times New Roman"/>
          <w:kern w:val="1"/>
        </w:rPr>
        <w:t>d through the earlier presentation of evidenced showing how California education law was drafted in the image of ED’s</w:t>
      </w:r>
      <w:r w:rsidRPr="004650D5">
        <w:rPr>
          <w:rFonts w:ascii="Times New Roman" w:hAnsi="Times New Roman" w:cs="Times New Roman"/>
          <w:kern w:val="1"/>
        </w:rPr>
        <w:t xml:space="preserve"> regulations </w:t>
      </w:r>
      <w:r w:rsidR="003551E1">
        <w:rPr>
          <w:rFonts w:ascii="Times New Roman" w:hAnsi="Times New Roman" w:cs="Times New Roman"/>
          <w:kern w:val="1"/>
        </w:rPr>
        <w:t xml:space="preserve">and how both had a strong corollary </w:t>
      </w:r>
      <w:r w:rsidRPr="004650D5">
        <w:rPr>
          <w:rFonts w:ascii="Times New Roman" w:hAnsi="Times New Roman" w:cs="Times New Roman"/>
          <w:kern w:val="1"/>
        </w:rPr>
        <w:t>to</w:t>
      </w:r>
      <w:r w:rsidR="003551E1">
        <w:rPr>
          <w:rFonts w:ascii="Times New Roman" w:hAnsi="Times New Roman" w:cs="Times New Roman"/>
          <w:kern w:val="1"/>
        </w:rPr>
        <w:t xml:space="preserve"> the proliferation of interns with low</w:t>
      </w:r>
      <w:r w:rsidR="00CB406E">
        <w:rPr>
          <w:rFonts w:ascii="Times New Roman" w:hAnsi="Times New Roman" w:cs="Times New Roman"/>
          <w:kern w:val="1"/>
        </w:rPr>
        <w:t>-quality</w:t>
      </w:r>
      <w:r w:rsidR="003551E1">
        <w:rPr>
          <w:rFonts w:ascii="Times New Roman" w:hAnsi="Times New Roman" w:cs="Times New Roman"/>
          <w:kern w:val="1"/>
        </w:rPr>
        <w:t xml:space="preserve"> teaching</w:t>
      </w:r>
      <w:r w:rsidR="00CB406E">
        <w:rPr>
          <w:rFonts w:ascii="Times New Roman" w:hAnsi="Times New Roman" w:cs="Times New Roman"/>
          <w:kern w:val="1"/>
        </w:rPr>
        <w:t xml:space="preserve"> ability</w:t>
      </w:r>
      <w:r w:rsidRPr="004650D5">
        <w:rPr>
          <w:rFonts w:ascii="Times New Roman" w:hAnsi="Times New Roman" w:cs="Times New Roman"/>
          <w:kern w:val="1"/>
        </w:rPr>
        <w:t xml:space="preserve"> in high-need districts.  Further, the Court found that the Plaintiffs demonstrated </w:t>
      </w:r>
      <w:r w:rsidR="00CB406E">
        <w:rPr>
          <w:rFonts w:ascii="Times New Roman" w:hAnsi="Times New Roman" w:cs="Times New Roman"/>
          <w:kern w:val="1"/>
        </w:rPr>
        <w:t xml:space="preserve">a </w:t>
      </w:r>
      <w:r w:rsidR="003551E1">
        <w:rPr>
          <w:rFonts w:ascii="Times New Roman" w:hAnsi="Times New Roman" w:cs="Times New Roman"/>
          <w:kern w:val="1"/>
        </w:rPr>
        <w:t>substantial likelihood that after</w:t>
      </w:r>
      <w:r w:rsidRPr="004650D5">
        <w:rPr>
          <w:rFonts w:ascii="Times New Roman" w:hAnsi="Times New Roman" w:cs="Times New Roman"/>
          <w:kern w:val="1"/>
        </w:rPr>
        <w:t xml:space="preserve"> invalidating the federal statute California would be compelled to make requisite changes to its existing laws regarding the sta</w:t>
      </w:r>
      <w:r w:rsidR="00CA21E2">
        <w:rPr>
          <w:rFonts w:ascii="Times New Roman" w:hAnsi="Times New Roman" w:cs="Times New Roman"/>
          <w:kern w:val="1"/>
        </w:rPr>
        <w:t>tus of intern teachers. (Ibid, pp.</w:t>
      </w:r>
      <w:r w:rsidRPr="004650D5">
        <w:rPr>
          <w:rFonts w:ascii="Times New Roman" w:hAnsi="Times New Roman" w:cs="Times New Roman"/>
          <w:kern w:val="1"/>
        </w:rPr>
        <w:t xml:space="preserve"> 16335-6).</w:t>
      </w:r>
    </w:p>
    <w:p w:rsidR="00A95D31" w:rsidRPr="004650D5" w:rsidRDefault="00A95D31" w:rsidP="00EA36A4">
      <w:pPr>
        <w:widowControl w:val="0"/>
        <w:autoSpaceDE w:val="0"/>
        <w:autoSpaceDN w:val="0"/>
        <w:adjustRightInd w:val="0"/>
        <w:spacing w:line="340" w:lineRule="atLeast"/>
        <w:rPr>
          <w:rFonts w:ascii="Times New Roman" w:hAnsi="Times New Roman" w:cs="Times New Roman"/>
          <w:kern w:val="1"/>
        </w:rPr>
      </w:pPr>
    </w:p>
    <w:p w:rsidR="00A95D31" w:rsidRDefault="00A95D31" w:rsidP="00BD3828">
      <w:pPr>
        <w:widowControl w:val="0"/>
        <w:autoSpaceDE w:val="0"/>
        <w:autoSpaceDN w:val="0"/>
        <w:adjustRightInd w:val="0"/>
        <w:spacing w:line="340" w:lineRule="atLeast"/>
        <w:jc w:val="center"/>
        <w:rPr>
          <w:rFonts w:ascii="Times New Roman" w:hAnsi="Times New Roman" w:cs="Times New Roman"/>
          <w:b/>
        </w:rPr>
      </w:pPr>
      <w:r>
        <w:rPr>
          <w:rFonts w:ascii="Times New Roman" w:hAnsi="Times New Roman" w:cs="Times New Roman"/>
          <w:b/>
        </w:rPr>
        <w:t xml:space="preserve">United States </w:t>
      </w:r>
      <w:r w:rsidR="00615CCD">
        <w:rPr>
          <w:rFonts w:ascii="Times New Roman" w:hAnsi="Times New Roman" w:cs="Times New Roman"/>
          <w:b/>
        </w:rPr>
        <w:t xml:space="preserve">Congress </w:t>
      </w:r>
    </w:p>
    <w:p w:rsidR="00A95D31" w:rsidRDefault="00A95D31" w:rsidP="00BD3828">
      <w:pPr>
        <w:widowControl w:val="0"/>
        <w:autoSpaceDE w:val="0"/>
        <w:autoSpaceDN w:val="0"/>
        <w:adjustRightInd w:val="0"/>
        <w:spacing w:line="340" w:lineRule="atLeast"/>
        <w:jc w:val="center"/>
        <w:rPr>
          <w:rFonts w:ascii="Times New Roman" w:hAnsi="Times New Roman" w:cs="Times New Roman"/>
          <w:b/>
        </w:rPr>
      </w:pPr>
    </w:p>
    <w:p w:rsidR="00EA36A4" w:rsidRPr="00A95D31" w:rsidRDefault="00A95D31" w:rsidP="00BD3828">
      <w:pPr>
        <w:widowControl w:val="0"/>
        <w:autoSpaceDE w:val="0"/>
        <w:autoSpaceDN w:val="0"/>
        <w:adjustRightInd w:val="0"/>
        <w:spacing w:line="340" w:lineRule="atLeast"/>
        <w:jc w:val="center"/>
        <w:rPr>
          <w:rFonts w:ascii="Times New Roman" w:hAnsi="Times New Roman" w:cs="Times New Roman"/>
          <w:i/>
        </w:rPr>
      </w:pPr>
      <w:r w:rsidRPr="00A95D31">
        <w:rPr>
          <w:rFonts w:ascii="Times New Roman" w:hAnsi="Times New Roman" w:cs="Times New Roman"/>
          <w:i/>
        </w:rPr>
        <w:t>Intervention</w:t>
      </w:r>
    </w:p>
    <w:p w:rsidR="009062AB" w:rsidRPr="004650D5" w:rsidRDefault="009062AB" w:rsidP="00A970A8">
      <w:pPr>
        <w:rPr>
          <w:rFonts w:ascii="Times New Roman" w:hAnsi="Times New Roman" w:cs="Times New Roman"/>
        </w:rPr>
      </w:pPr>
    </w:p>
    <w:p w:rsidR="00A970A8" w:rsidRPr="004650D5" w:rsidRDefault="00A970A8" w:rsidP="009062AB">
      <w:pPr>
        <w:spacing w:line="340" w:lineRule="atLeast"/>
        <w:rPr>
          <w:rFonts w:ascii="Times New Roman" w:hAnsi="Times New Roman" w:cs="Times New Roman"/>
        </w:rPr>
      </w:pPr>
      <w:r w:rsidRPr="004650D5">
        <w:rPr>
          <w:rFonts w:ascii="Times New Roman" w:hAnsi="Times New Roman" w:cs="Times New Roman"/>
        </w:rPr>
        <w:t xml:space="preserve">Though no explicit claim was taken by </w:t>
      </w:r>
      <w:r w:rsidR="00CB406E">
        <w:rPr>
          <w:rFonts w:ascii="Times New Roman" w:hAnsi="Times New Roman" w:cs="Times New Roman"/>
        </w:rPr>
        <w:t>the highl</w:t>
      </w:r>
      <w:r w:rsidR="007A12D3">
        <w:rPr>
          <w:rFonts w:ascii="Times New Roman" w:hAnsi="Times New Roman" w:cs="Times New Roman"/>
        </w:rPr>
        <w:t xml:space="preserve">y </w:t>
      </w:r>
      <w:r w:rsidR="00CB406E">
        <w:rPr>
          <w:rFonts w:ascii="Times New Roman" w:hAnsi="Times New Roman" w:cs="Times New Roman"/>
        </w:rPr>
        <w:t xml:space="preserve">regarded ARC organization, </w:t>
      </w:r>
      <w:r w:rsidRPr="004650D5">
        <w:rPr>
          <w:rFonts w:ascii="Times New Roman" w:hAnsi="Times New Roman" w:cs="Times New Roman"/>
        </w:rPr>
        <w:t>Teach f</w:t>
      </w:r>
      <w:r w:rsidR="00CB406E">
        <w:rPr>
          <w:rFonts w:ascii="Times New Roman" w:hAnsi="Times New Roman" w:cs="Times New Roman"/>
        </w:rPr>
        <w:t xml:space="preserve">or America (TFA), some suspect this group </w:t>
      </w:r>
      <w:r w:rsidRPr="004650D5">
        <w:rPr>
          <w:rFonts w:ascii="Times New Roman" w:hAnsi="Times New Roman" w:cs="Times New Roman"/>
        </w:rPr>
        <w:t xml:space="preserve">used its substantial clout with Congress to </w:t>
      </w:r>
      <w:r w:rsidR="00CB406E">
        <w:rPr>
          <w:rFonts w:ascii="Times New Roman" w:hAnsi="Times New Roman" w:cs="Times New Roman"/>
        </w:rPr>
        <w:t xml:space="preserve">urge </w:t>
      </w:r>
      <w:r w:rsidR="007A12D3">
        <w:rPr>
          <w:rFonts w:ascii="Times New Roman" w:hAnsi="Times New Roman" w:cs="Times New Roman"/>
        </w:rPr>
        <w:t xml:space="preserve">federal </w:t>
      </w:r>
      <w:r w:rsidR="00CB406E">
        <w:rPr>
          <w:rFonts w:ascii="Times New Roman" w:hAnsi="Times New Roman" w:cs="Times New Roman"/>
        </w:rPr>
        <w:t xml:space="preserve">legislation protecting its economic interest in supplying interns to California school districts. </w:t>
      </w:r>
      <w:r w:rsidR="00CB406E" w:rsidRPr="004650D5">
        <w:rPr>
          <w:rFonts w:ascii="Times New Roman" w:hAnsi="Times New Roman" w:cs="Times New Roman"/>
        </w:rPr>
        <w:t xml:space="preserve">(Affeldt, 2010). </w:t>
      </w:r>
      <w:r w:rsidR="00EA2C48">
        <w:rPr>
          <w:rFonts w:ascii="Times New Roman" w:hAnsi="Times New Roman" w:cs="Times New Roman"/>
        </w:rPr>
        <w:t xml:space="preserve">To this end, there was </w:t>
      </w:r>
      <w:r w:rsidR="00CB406E">
        <w:rPr>
          <w:rFonts w:ascii="Times New Roman" w:hAnsi="Times New Roman" w:cs="Times New Roman"/>
        </w:rPr>
        <w:t xml:space="preserve">hurried passage of a Congressional resolution </w:t>
      </w:r>
      <w:r w:rsidR="00EA2C48">
        <w:rPr>
          <w:rFonts w:ascii="Times New Roman" w:hAnsi="Times New Roman" w:cs="Times New Roman"/>
        </w:rPr>
        <w:t xml:space="preserve">that </w:t>
      </w:r>
      <w:r w:rsidR="00537B76">
        <w:rPr>
          <w:rFonts w:ascii="Times New Roman" w:hAnsi="Times New Roman" w:cs="Times New Roman"/>
        </w:rPr>
        <w:t>intervene</w:t>
      </w:r>
      <w:r w:rsidR="00EA2C48">
        <w:rPr>
          <w:rFonts w:ascii="Times New Roman" w:hAnsi="Times New Roman" w:cs="Times New Roman"/>
        </w:rPr>
        <w:t>d</w:t>
      </w:r>
      <w:r w:rsidRPr="004650D5">
        <w:rPr>
          <w:rFonts w:ascii="Times New Roman" w:hAnsi="Times New Roman" w:cs="Times New Roman"/>
        </w:rPr>
        <w:t xml:space="preserve"> in judici</w:t>
      </w:r>
      <w:r w:rsidR="00537B76">
        <w:rPr>
          <w:rFonts w:ascii="Times New Roman" w:hAnsi="Times New Roman" w:cs="Times New Roman"/>
        </w:rPr>
        <w:t>al matters and overturn</w:t>
      </w:r>
      <w:r w:rsidR="00EA2C48">
        <w:rPr>
          <w:rFonts w:ascii="Times New Roman" w:hAnsi="Times New Roman" w:cs="Times New Roman"/>
        </w:rPr>
        <w:t>ed</w:t>
      </w:r>
      <w:r w:rsidR="00A1744E">
        <w:rPr>
          <w:rFonts w:ascii="Times New Roman" w:hAnsi="Times New Roman" w:cs="Times New Roman"/>
        </w:rPr>
        <w:t xml:space="preserve"> the C</w:t>
      </w:r>
      <w:r w:rsidRPr="004650D5">
        <w:rPr>
          <w:rFonts w:ascii="Times New Roman" w:hAnsi="Times New Roman" w:cs="Times New Roman"/>
        </w:rPr>
        <w:t>ourt’s decision only weeks after it was filed. (</w:t>
      </w:r>
      <w:r w:rsidR="00537B76">
        <w:rPr>
          <w:rFonts w:ascii="Times New Roman" w:hAnsi="Times New Roman" w:cs="Times New Roman"/>
        </w:rPr>
        <w:t xml:space="preserve">Ibid). </w:t>
      </w:r>
      <w:r w:rsidRPr="004650D5">
        <w:rPr>
          <w:rFonts w:ascii="Times New Roman" w:hAnsi="Times New Roman" w:cs="Times New Roman"/>
        </w:rPr>
        <w:t>Perhaps more shockingly, the self-style</w:t>
      </w:r>
      <w:r w:rsidR="00F357BE">
        <w:rPr>
          <w:rFonts w:ascii="Times New Roman" w:hAnsi="Times New Roman" w:cs="Times New Roman"/>
        </w:rPr>
        <w:t>d legislative father of teacher</w:t>
      </w:r>
      <w:r w:rsidRPr="004650D5">
        <w:rPr>
          <w:rFonts w:ascii="Times New Roman" w:hAnsi="Times New Roman" w:cs="Times New Roman"/>
        </w:rPr>
        <w:t xml:space="preserve"> quali</w:t>
      </w:r>
      <w:r w:rsidR="00537B76">
        <w:rPr>
          <w:rFonts w:ascii="Times New Roman" w:hAnsi="Times New Roman" w:cs="Times New Roman"/>
        </w:rPr>
        <w:t xml:space="preserve">ty, Congressman George Miller, </w:t>
      </w:r>
      <w:r w:rsidRPr="004650D5">
        <w:rPr>
          <w:rFonts w:ascii="Times New Roman" w:hAnsi="Times New Roman" w:cs="Times New Roman"/>
        </w:rPr>
        <w:t>was the culprit that split the parchment curtain of the U</w:t>
      </w:r>
      <w:r w:rsidR="00537B76">
        <w:rPr>
          <w:rFonts w:ascii="Times New Roman" w:hAnsi="Times New Roman" w:cs="Times New Roman"/>
        </w:rPr>
        <w:t>.</w:t>
      </w:r>
      <w:r w:rsidRPr="004650D5">
        <w:rPr>
          <w:rFonts w:ascii="Times New Roman" w:hAnsi="Times New Roman" w:cs="Times New Roman"/>
        </w:rPr>
        <w:t>S</w:t>
      </w:r>
      <w:r w:rsidR="00537B76">
        <w:rPr>
          <w:rFonts w:ascii="Times New Roman" w:hAnsi="Times New Roman" w:cs="Times New Roman"/>
        </w:rPr>
        <w:t>.</w:t>
      </w:r>
      <w:r w:rsidRPr="004650D5">
        <w:rPr>
          <w:rFonts w:ascii="Times New Roman" w:hAnsi="Times New Roman" w:cs="Times New Roman"/>
        </w:rPr>
        <w:t xml:space="preserve"> Constitution to author and advocate for the passage of the offending legislation</w:t>
      </w:r>
      <w:r w:rsidRPr="00EA2C48">
        <w:rPr>
          <w:rFonts w:ascii="Times New Roman" w:hAnsi="Times New Roman" w:cs="Times New Roman"/>
        </w:rPr>
        <w:t xml:space="preserve">.  </w:t>
      </w:r>
      <w:r w:rsidR="00F357BE" w:rsidRPr="00EA2C48">
        <w:rPr>
          <w:rFonts w:ascii="Times New Roman" w:hAnsi="Times New Roman" w:cs="Times New Roman"/>
        </w:rPr>
        <w:t>The</w:t>
      </w:r>
      <w:r w:rsidRPr="00EA2C48">
        <w:rPr>
          <w:rFonts w:ascii="Times New Roman" w:hAnsi="Times New Roman" w:cs="Times New Roman"/>
        </w:rPr>
        <w:t xml:space="preserve"> Continuing Appropriations and Surface Transportation Extensions Act 201</w:t>
      </w:r>
      <w:r w:rsidR="00F357BE" w:rsidRPr="00EA2C48">
        <w:rPr>
          <w:rFonts w:ascii="Times New Roman" w:hAnsi="Times New Roman" w:cs="Times New Roman"/>
        </w:rPr>
        <w:t>1</w:t>
      </w:r>
      <w:r w:rsidR="00F357BE">
        <w:rPr>
          <w:rFonts w:ascii="Times New Roman" w:hAnsi="Times New Roman" w:cs="Times New Roman"/>
        </w:rPr>
        <w:t xml:space="preserve">, was originally proposed </w:t>
      </w:r>
      <w:r w:rsidRPr="004650D5">
        <w:rPr>
          <w:rFonts w:ascii="Times New Roman" w:hAnsi="Times New Roman" w:cs="Times New Roman"/>
        </w:rPr>
        <w:t>to keep the U</w:t>
      </w:r>
      <w:r w:rsidR="00537B76">
        <w:rPr>
          <w:rFonts w:ascii="Times New Roman" w:hAnsi="Times New Roman" w:cs="Times New Roman"/>
        </w:rPr>
        <w:t>.</w:t>
      </w:r>
      <w:r w:rsidRPr="004650D5">
        <w:rPr>
          <w:rFonts w:ascii="Times New Roman" w:hAnsi="Times New Roman" w:cs="Times New Roman"/>
        </w:rPr>
        <w:t>S</w:t>
      </w:r>
      <w:r w:rsidR="00537B76">
        <w:rPr>
          <w:rFonts w:ascii="Times New Roman" w:hAnsi="Times New Roman" w:cs="Times New Roman"/>
        </w:rPr>
        <w:t>.</w:t>
      </w:r>
      <w:r w:rsidRPr="004650D5">
        <w:rPr>
          <w:rFonts w:ascii="Times New Roman" w:hAnsi="Times New Roman" w:cs="Times New Roman"/>
        </w:rPr>
        <w:t xml:space="preserve"> government funded </w:t>
      </w:r>
      <w:r w:rsidR="00F357BE">
        <w:rPr>
          <w:rFonts w:ascii="Times New Roman" w:hAnsi="Times New Roman" w:cs="Times New Roman"/>
        </w:rPr>
        <w:t>during a period of political stalemate. However, with the insertion of Section 163</w:t>
      </w:r>
      <w:r w:rsidR="00A1744E">
        <w:rPr>
          <w:rFonts w:ascii="Times New Roman" w:hAnsi="Times New Roman" w:cs="Times New Roman"/>
        </w:rPr>
        <w:t>,</w:t>
      </w:r>
      <w:r w:rsidR="00F357BE">
        <w:rPr>
          <w:rFonts w:ascii="Times New Roman" w:hAnsi="Times New Roman" w:cs="Times New Roman"/>
        </w:rPr>
        <w:t xml:space="preserve"> proposed by Miller</w:t>
      </w:r>
      <w:r w:rsidR="00A1744E">
        <w:rPr>
          <w:rFonts w:ascii="Times New Roman" w:hAnsi="Times New Roman" w:cs="Times New Roman"/>
        </w:rPr>
        <w:t>,</w:t>
      </w:r>
      <w:r w:rsidR="00F357BE">
        <w:rPr>
          <w:rFonts w:ascii="Times New Roman" w:hAnsi="Times New Roman" w:cs="Times New Roman"/>
        </w:rPr>
        <w:t xml:space="preserve"> </w:t>
      </w:r>
      <w:r w:rsidRPr="004650D5">
        <w:rPr>
          <w:rFonts w:ascii="Times New Roman" w:hAnsi="Times New Roman" w:cs="Times New Roman"/>
        </w:rPr>
        <w:t xml:space="preserve">the legislation </w:t>
      </w:r>
      <w:r w:rsidR="00F357BE">
        <w:rPr>
          <w:rFonts w:ascii="Times New Roman" w:hAnsi="Times New Roman" w:cs="Times New Roman"/>
        </w:rPr>
        <w:t>would additionally provide</w:t>
      </w:r>
      <w:r w:rsidRPr="004650D5">
        <w:rPr>
          <w:rFonts w:ascii="Times New Roman" w:hAnsi="Times New Roman" w:cs="Times New Roman"/>
        </w:rPr>
        <w:t>:</w:t>
      </w:r>
    </w:p>
    <w:p w:rsidR="00A970A8" w:rsidRPr="004650D5" w:rsidRDefault="00A970A8" w:rsidP="009062AB">
      <w:pPr>
        <w:spacing w:line="340" w:lineRule="atLeast"/>
        <w:rPr>
          <w:rFonts w:ascii="Times New Roman" w:hAnsi="Times New Roman" w:cs="Times New Roman"/>
        </w:rPr>
      </w:pPr>
    </w:p>
    <w:p w:rsidR="00A970A8" w:rsidRPr="004650D5" w:rsidRDefault="00A970A8" w:rsidP="00537B76">
      <w:pPr>
        <w:pStyle w:val="ListParagraph"/>
        <w:numPr>
          <w:ilvl w:val="0"/>
          <w:numId w:val="1"/>
        </w:numPr>
        <w:spacing w:line="340" w:lineRule="atLeast"/>
        <w:ind w:left="1710" w:right="1440"/>
        <w:rPr>
          <w:rFonts w:ascii="Times New Roman" w:hAnsi="Times New Roman" w:cs="Times New Roman"/>
        </w:rPr>
      </w:pPr>
      <w:r w:rsidRPr="004650D5">
        <w:rPr>
          <w:rFonts w:ascii="Times New Roman" w:hAnsi="Times New Roman" w:cs="Times New Roman"/>
        </w:rPr>
        <w:t>A “highly qualified teacher” includes a teacher who meets the requirements in 34 C.F.R. 200.56(a)(2)(ii), as published in the Federal Register on December 2, 2002.</w:t>
      </w:r>
    </w:p>
    <w:p w:rsidR="00537B76" w:rsidRDefault="00A970A8" w:rsidP="00537B76">
      <w:pPr>
        <w:pStyle w:val="ListParagraph"/>
        <w:numPr>
          <w:ilvl w:val="0"/>
          <w:numId w:val="1"/>
        </w:numPr>
        <w:spacing w:line="340" w:lineRule="atLeast"/>
        <w:ind w:left="1710" w:right="1440"/>
        <w:rPr>
          <w:rFonts w:ascii="Times New Roman" w:hAnsi="Times New Roman" w:cs="Times New Roman"/>
        </w:rPr>
      </w:pPr>
      <w:r w:rsidRPr="004650D5">
        <w:rPr>
          <w:rFonts w:ascii="Times New Roman" w:hAnsi="Times New Roman" w:cs="Times New Roman"/>
        </w:rPr>
        <w:t xml:space="preserve">This Provision is effective on the date of enactment of this provision through the end of the 2012-2013 academic year. </w:t>
      </w:r>
    </w:p>
    <w:p w:rsidR="00A970A8" w:rsidRPr="004650D5" w:rsidRDefault="00631D97" w:rsidP="00537B76">
      <w:pPr>
        <w:pStyle w:val="ListParagraph"/>
        <w:spacing w:line="340" w:lineRule="atLeast"/>
        <w:ind w:left="1710" w:right="1440"/>
        <w:rPr>
          <w:rFonts w:ascii="Times New Roman" w:hAnsi="Times New Roman" w:cs="Times New Roman"/>
        </w:rPr>
      </w:pPr>
      <w:r>
        <w:rPr>
          <w:rFonts w:ascii="Times New Roman" w:hAnsi="Times New Roman" w:cs="Times New Roman"/>
        </w:rPr>
        <w:t>(H</w:t>
      </w:r>
      <w:r w:rsidRPr="00631D97">
        <w:rPr>
          <w:rFonts w:ascii="Times New Roman" w:hAnsi="Times New Roman" w:cs="Times New Roman"/>
        </w:rPr>
        <w:t>.</w:t>
      </w:r>
      <w:r>
        <w:rPr>
          <w:rFonts w:ascii="Times New Roman" w:hAnsi="Times New Roman" w:cs="Times New Roman"/>
        </w:rPr>
        <w:t>R. 3082, 2010</w:t>
      </w:r>
      <w:r w:rsidRPr="00631D97">
        <w:rPr>
          <w:rFonts w:ascii="Times New Roman" w:hAnsi="Times New Roman" w:cs="Times New Roman"/>
        </w:rPr>
        <w:t>)</w:t>
      </w:r>
      <w:r>
        <w:rPr>
          <w:rFonts w:ascii="Times New Roman" w:hAnsi="Times New Roman" w:cs="Times New Roman"/>
        </w:rPr>
        <w:t>.</w:t>
      </w:r>
    </w:p>
    <w:p w:rsidR="00A970A8" w:rsidRPr="004650D5" w:rsidRDefault="00A970A8" w:rsidP="009062AB">
      <w:pPr>
        <w:spacing w:line="340" w:lineRule="atLeast"/>
        <w:rPr>
          <w:rFonts w:ascii="Times New Roman" w:hAnsi="Times New Roman" w:cs="Times New Roman"/>
        </w:rPr>
      </w:pPr>
    </w:p>
    <w:p w:rsidR="00A970A8" w:rsidRPr="004650D5" w:rsidRDefault="00415BBF" w:rsidP="009062AB">
      <w:pPr>
        <w:spacing w:line="340" w:lineRule="atLeast"/>
        <w:rPr>
          <w:rFonts w:ascii="Times New Roman" w:hAnsi="Times New Roman" w:cs="Times New Roman"/>
        </w:rPr>
      </w:pPr>
      <w:r>
        <w:rPr>
          <w:rFonts w:ascii="Times New Roman" w:hAnsi="Times New Roman" w:cs="Times New Roman"/>
        </w:rPr>
        <w:t>Since</w:t>
      </w:r>
      <w:r w:rsidR="00537B76">
        <w:rPr>
          <w:rFonts w:ascii="Times New Roman" w:hAnsi="Times New Roman" w:cs="Times New Roman"/>
        </w:rPr>
        <w:t xml:space="preserve"> Section 163 converted the language used in ED’s regulations into federal statute</w:t>
      </w:r>
      <w:r w:rsidR="00A1744E">
        <w:rPr>
          <w:rFonts w:ascii="Times New Roman" w:hAnsi="Times New Roman" w:cs="Times New Roman"/>
        </w:rPr>
        <w:t xml:space="preserve">, the overarching question before the Court regarding the </w:t>
      </w:r>
      <w:r w:rsidR="00537B76">
        <w:rPr>
          <w:rFonts w:ascii="Times New Roman" w:hAnsi="Times New Roman" w:cs="Times New Roman"/>
        </w:rPr>
        <w:t xml:space="preserve">legal equivalency of the </w:t>
      </w:r>
      <w:r w:rsidR="00EA2C48">
        <w:rPr>
          <w:rFonts w:ascii="Times New Roman" w:hAnsi="Times New Roman" w:cs="Times New Roman"/>
        </w:rPr>
        <w:t xml:space="preserve">ED regulation and federal statute </w:t>
      </w:r>
      <w:r w:rsidR="00537B76">
        <w:rPr>
          <w:rFonts w:ascii="Times New Roman" w:hAnsi="Times New Roman" w:cs="Times New Roman"/>
        </w:rPr>
        <w:t xml:space="preserve">definitions was </w:t>
      </w:r>
      <w:r w:rsidR="00A970A8" w:rsidRPr="004650D5">
        <w:rPr>
          <w:rFonts w:ascii="Times New Roman" w:hAnsi="Times New Roman" w:cs="Times New Roman"/>
        </w:rPr>
        <w:t xml:space="preserve">rendered moot—at least until the end of the 2012-2013 academic year.  </w:t>
      </w:r>
      <w:r w:rsidR="00537B76">
        <w:rPr>
          <w:rFonts w:ascii="Times New Roman" w:hAnsi="Times New Roman" w:cs="Times New Roman"/>
        </w:rPr>
        <w:t>Voicing</w:t>
      </w:r>
      <w:r w:rsidR="00A1744E">
        <w:rPr>
          <w:rFonts w:ascii="Times New Roman" w:hAnsi="Times New Roman" w:cs="Times New Roman"/>
        </w:rPr>
        <w:t xml:space="preserve"> his support of </w:t>
      </w:r>
      <w:r w:rsidR="00A970A8" w:rsidRPr="004650D5">
        <w:rPr>
          <w:rFonts w:ascii="Times New Roman" w:hAnsi="Times New Roman" w:cs="Times New Roman"/>
        </w:rPr>
        <w:t xml:space="preserve">Plaintiffs </w:t>
      </w:r>
      <w:r w:rsidR="00A1744E">
        <w:rPr>
          <w:rFonts w:ascii="Times New Roman" w:hAnsi="Times New Roman" w:cs="Times New Roman"/>
        </w:rPr>
        <w:t xml:space="preserve">legal </w:t>
      </w:r>
      <w:r w:rsidR="00A970A8" w:rsidRPr="004650D5">
        <w:rPr>
          <w:rFonts w:ascii="Times New Roman" w:hAnsi="Times New Roman" w:cs="Times New Roman"/>
        </w:rPr>
        <w:t>actio</w:t>
      </w:r>
      <w:r w:rsidR="00537B76">
        <w:rPr>
          <w:rFonts w:ascii="Times New Roman" w:hAnsi="Times New Roman" w:cs="Times New Roman"/>
        </w:rPr>
        <w:t xml:space="preserve">ns </w:t>
      </w:r>
      <w:r w:rsidR="00A1744E">
        <w:rPr>
          <w:rFonts w:ascii="Times New Roman" w:hAnsi="Times New Roman" w:cs="Times New Roman"/>
        </w:rPr>
        <w:t>and the national need for better teacher quality measures</w:t>
      </w:r>
      <w:r w:rsidR="00A970A8" w:rsidRPr="004650D5">
        <w:rPr>
          <w:rFonts w:ascii="Times New Roman" w:hAnsi="Times New Roman" w:cs="Times New Roman"/>
        </w:rPr>
        <w:t xml:space="preserve">, Congressman Miller </w:t>
      </w:r>
      <w:r w:rsidR="00F109EE">
        <w:rPr>
          <w:rFonts w:ascii="Times New Roman" w:hAnsi="Times New Roman" w:cs="Times New Roman"/>
        </w:rPr>
        <w:t>clarified that his advocacy</w:t>
      </w:r>
      <w:r w:rsidR="00A970A8" w:rsidRPr="004650D5">
        <w:rPr>
          <w:rFonts w:ascii="Times New Roman" w:hAnsi="Times New Roman" w:cs="Times New Roman"/>
        </w:rPr>
        <w:t xml:space="preserve"> for Section 163 stemmed from his fear that the</w:t>
      </w:r>
      <w:r>
        <w:rPr>
          <w:rFonts w:ascii="Times New Roman" w:hAnsi="Times New Roman" w:cs="Times New Roman"/>
        </w:rPr>
        <w:t>,</w:t>
      </w:r>
      <w:r w:rsidR="00A970A8" w:rsidRPr="004650D5">
        <w:rPr>
          <w:rFonts w:ascii="Times New Roman" w:hAnsi="Times New Roman" w:cs="Times New Roman"/>
        </w:rPr>
        <w:t xml:space="preserve"> “Ninth Circuit decision could cause major and unpredictable disruptions to schools across the country.” Further, Mille</w:t>
      </w:r>
      <w:r>
        <w:rPr>
          <w:rFonts w:ascii="Times New Roman" w:hAnsi="Times New Roman" w:cs="Times New Roman"/>
        </w:rPr>
        <w:t>r suggested, the two-year lifespan</w:t>
      </w:r>
      <w:r w:rsidR="00A970A8" w:rsidRPr="004650D5">
        <w:rPr>
          <w:rFonts w:ascii="Times New Roman" w:hAnsi="Times New Roman" w:cs="Times New Roman"/>
        </w:rPr>
        <w:t xml:space="preserve"> of the legislation woul</w:t>
      </w:r>
      <w:r>
        <w:rPr>
          <w:rFonts w:ascii="Times New Roman" w:hAnsi="Times New Roman" w:cs="Times New Roman"/>
        </w:rPr>
        <w:t>d allow time for Congress to, “…f</w:t>
      </w:r>
      <w:r w:rsidR="00A970A8" w:rsidRPr="004650D5">
        <w:rPr>
          <w:rFonts w:ascii="Times New Roman" w:hAnsi="Times New Roman" w:cs="Times New Roman"/>
        </w:rPr>
        <w:t xml:space="preserve">ully address issues of teacher preparedness, effectiveness and access in the reauthorization of ESEA.” (Miller, 2010). </w:t>
      </w:r>
    </w:p>
    <w:p w:rsidR="00BD3828" w:rsidRPr="004650D5" w:rsidRDefault="00BD3828" w:rsidP="00BD3828">
      <w:pPr>
        <w:widowControl w:val="0"/>
        <w:autoSpaceDE w:val="0"/>
        <w:autoSpaceDN w:val="0"/>
        <w:adjustRightInd w:val="0"/>
        <w:spacing w:line="340" w:lineRule="atLeast"/>
        <w:jc w:val="center"/>
        <w:rPr>
          <w:rFonts w:ascii="Times New Roman" w:hAnsi="Times New Roman" w:cs="Times New Roman"/>
          <w:b/>
        </w:rPr>
      </w:pPr>
    </w:p>
    <w:p w:rsidR="00EA36A4" w:rsidRPr="003551E1" w:rsidRDefault="003551E1" w:rsidP="00BD3828">
      <w:pPr>
        <w:widowControl w:val="0"/>
        <w:autoSpaceDE w:val="0"/>
        <w:autoSpaceDN w:val="0"/>
        <w:adjustRightInd w:val="0"/>
        <w:spacing w:line="340" w:lineRule="atLeast"/>
        <w:jc w:val="center"/>
        <w:rPr>
          <w:rFonts w:ascii="Times New Roman" w:hAnsi="Times New Roman" w:cs="Times New Roman"/>
          <w:i/>
        </w:rPr>
      </w:pPr>
      <w:r>
        <w:rPr>
          <w:rFonts w:ascii="Times New Roman" w:hAnsi="Times New Roman" w:cs="Times New Roman"/>
          <w:i/>
        </w:rPr>
        <w:t>Public Reaction</w:t>
      </w:r>
    </w:p>
    <w:p w:rsidR="009062AB" w:rsidRPr="004650D5" w:rsidRDefault="009062AB" w:rsidP="009062AB">
      <w:pPr>
        <w:spacing w:line="340" w:lineRule="atLeast"/>
        <w:rPr>
          <w:rFonts w:ascii="Times New Roman" w:hAnsi="Times New Roman" w:cs="Times New Roman"/>
        </w:rPr>
      </w:pPr>
    </w:p>
    <w:p w:rsidR="009062AB" w:rsidRPr="004650D5" w:rsidRDefault="00415BBF" w:rsidP="009062AB">
      <w:pPr>
        <w:spacing w:line="340" w:lineRule="atLeast"/>
        <w:rPr>
          <w:rFonts w:ascii="Times New Roman" w:hAnsi="Times New Roman" w:cs="Times New Roman"/>
        </w:rPr>
      </w:pPr>
      <w:r>
        <w:rPr>
          <w:rFonts w:ascii="Times New Roman" w:hAnsi="Times New Roman" w:cs="Times New Roman"/>
        </w:rPr>
        <w:t>Vario</w:t>
      </w:r>
      <w:r w:rsidR="00F547C4">
        <w:rPr>
          <w:rFonts w:ascii="Times New Roman" w:hAnsi="Times New Roman" w:cs="Times New Roman"/>
        </w:rPr>
        <w:t>us individuals</w:t>
      </w:r>
      <w:r>
        <w:rPr>
          <w:rFonts w:ascii="Times New Roman" w:hAnsi="Times New Roman" w:cs="Times New Roman"/>
        </w:rPr>
        <w:t xml:space="preserve">, like </w:t>
      </w:r>
      <w:r w:rsidR="009062AB" w:rsidRPr="004650D5">
        <w:rPr>
          <w:rFonts w:ascii="Times New Roman" w:hAnsi="Times New Roman" w:cs="Times New Roman"/>
        </w:rPr>
        <w:t>University of Colorado Professor, Joshua Dunn, supported Mi</w:t>
      </w:r>
      <w:r>
        <w:rPr>
          <w:rFonts w:ascii="Times New Roman" w:hAnsi="Times New Roman" w:cs="Times New Roman"/>
        </w:rPr>
        <w:t>ller’s actions as testament to the</w:t>
      </w:r>
      <w:r w:rsidR="009062AB" w:rsidRPr="004650D5">
        <w:rPr>
          <w:rFonts w:ascii="Times New Roman" w:hAnsi="Times New Roman" w:cs="Times New Roman"/>
        </w:rPr>
        <w:t xml:space="preserve"> belief </w:t>
      </w:r>
      <w:r w:rsidR="00F547C4">
        <w:rPr>
          <w:rFonts w:ascii="Times New Roman" w:hAnsi="Times New Roman" w:cs="Times New Roman"/>
        </w:rPr>
        <w:t xml:space="preserve">that elected institutions are </w:t>
      </w:r>
      <w:r w:rsidR="009062AB" w:rsidRPr="004650D5">
        <w:rPr>
          <w:rFonts w:ascii="Times New Roman" w:hAnsi="Times New Roman" w:cs="Times New Roman"/>
        </w:rPr>
        <w:t xml:space="preserve">better </w:t>
      </w:r>
      <w:r>
        <w:rPr>
          <w:rFonts w:ascii="Times New Roman" w:hAnsi="Times New Roman" w:cs="Times New Roman"/>
        </w:rPr>
        <w:t>equipped to resolve</w:t>
      </w:r>
      <w:r w:rsidR="009062AB" w:rsidRPr="004650D5">
        <w:rPr>
          <w:rFonts w:ascii="Times New Roman" w:hAnsi="Times New Roman" w:cs="Times New Roman"/>
        </w:rPr>
        <w:t xml:space="preserve"> complex public problems and less susceptible than courts to bowing to the oft “st</w:t>
      </w:r>
      <w:r>
        <w:rPr>
          <w:rFonts w:ascii="Times New Roman" w:hAnsi="Times New Roman" w:cs="Times New Roman"/>
        </w:rPr>
        <w:t>range assertions” of Plaintiffs.</w:t>
      </w:r>
      <w:r w:rsidRPr="00415BBF">
        <w:rPr>
          <w:rFonts w:ascii="Times New Roman" w:hAnsi="Times New Roman" w:cs="Times New Roman"/>
        </w:rPr>
        <w:t xml:space="preserve"> </w:t>
      </w:r>
      <w:r>
        <w:rPr>
          <w:rFonts w:ascii="Times New Roman" w:hAnsi="Times New Roman" w:cs="Times New Roman"/>
        </w:rPr>
        <w:t xml:space="preserve">(Dunn, 2011). However, </w:t>
      </w:r>
      <w:r w:rsidR="009062AB" w:rsidRPr="004650D5">
        <w:rPr>
          <w:rFonts w:ascii="Times New Roman" w:hAnsi="Times New Roman" w:cs="Times New Roman"/>
        </w:rPr>
        <w:t>the rally cry a</w:t>
      </w:r>
      <w:r>
        <w:rPr>
          <w:rFonts w:ascii="Times New Roman" w:hAnsi="Times New Roman" w:cs="Times New Roman"/>
        </w:rPr>
        <w:t>gainst Miller’s actions was far</w:t>
      </w:r>
      <w:r w:rsidR="009062AB" w:rsidRPr="004650D5">
        <w:rPr>
          <w:rFonts w:ascii="Times New Roman" w:hAnsi="Times New Roman" w:cs="Times New Roman"/>
        </w:rPr>
        <w:t xml:space="preserve"> more thunderous. </w:t>
      </w:r>
      <w:r>
        <w:rPr>
          <w:rFonts w:ascii="Times New Roman" w:hAnsi="Times New Roman" w:cs="Times New Roman"/>
        </w:rPr>
        <w:t>Perplexed that</w:t>
      </w:r>
      <w:r w:rsidR="009062AB" w:rsidRPr="004650D5">
        <w:rPr>
          <w:rFonts w:ascii="Times New Roman" w:hAnsi="Times New Roman" w:cs="Times New Roman"/>
        </w:rPr>
        <w:t xml:space="preserve"> the Congressional action </w:t>
      </w:r>
      <w:r>
        <w:rPr>
          <w:rFonts w:ascii="Times New Roman" w:hAnsi="Times New Roman" w:cs="Times New Roman"/>
        </w:rPr>
        <w:t xml:space="preserve">was </w:t>
      </w:r>
      <w:r w:rsidR="009062AB" w:rsidRPr="004650D5">
        <w:rPr>
          <w:rFonts w:ascii="Times New Roman" w:hAnsi="Times New Roman" w:cs="Times New Roman"/>
        </w:rPr>
        <w:t xml:space="preserve">signed by President Obama, Plaintiff in the </w:t>
      </w:r>
      <w:r w:rsidR="009062AB" w:rsidRPr="004650D5">
        <w:rPr>
          <w:rFonts w:ascii="Times New Roman" w:hAnsi="Times New Roman" w:cs="Times New Roman"/>
          <w:i/>
        </w:rPr>
        <w:t>Renee</w:t>
      </w:r>
      <w:r>
        <w:rPr>
          <w:rFonts w:ascii="Times New Roman" w:hAnsi="Times New Roman" w:cs="Times New Roman"/>
        </w:rPr>
        <w:t xml:space="preserve"> case, Maribel Heredia, </w:t>
      </w:r>
      <w:r w:rsidR="00F109EE">
        <w:rPr>
          <w:rFonts w:ascii="Times New Roman" w:hAnsi="Times New Roman" w:cs="Times New Roman"/>
        </w:rPr>
        <w:t>stated</w:t>
      </w:r>
      <w:r w:rsidR="009062AB" w:rsidRPr="004650D5">
        <w:rPr>
          <w:rFonts w:ascii="Times New Roman" w:hAnsi="Times New Roman" w:cs="Times New Roman"/>
        </w:rPr>
        <w:t>, “I don’t understand why Congress and the Administration are interfering with the victory we won in court. […] We deserve at least the same quality of teachers as affluent communities.” (Hausser, 2011).  Even stronger sentiments came from a group of 72 national education reform organizations who</w:t>
      </w:r>
      <w:r w:rsidR="00F109EE">
        <w:rPr>
          <w:rFonts w:ascii="Times New Roman" w:hAnsi="Times New Roman" w:cs="Times New Roman"/>
        </w:rPr>
        <w:t>,</w:t>
      </w:r>
      <w:r w:rsidR="009062AB" w:rsidRPr="004650D5">
        <w:rPr>
          <w:rFonts w:ascii="Times New Roman" w:hAnsi="Times New Roman" w:cs="Times New Roman"/>
        </w:rPr>
        <w:t xml:space="preserve"> in a letter to President Obama</w:t>
      </w:r>
      <w:r w:rsidR="00F109EE">
        <w:rPr>
          <w:rFonts w:ascii="Times New Roman" w:hAnsi="Times New Roman" w:cs="Times New Roman"/>
        </w:rPr>
        <w:t>,</w:t>
      </w:r>
      <w:r w:rsidR="009062AB" w:rsidRPr="004650D5">
        <w:rPr>
          <w:rFonts w:ascii="Times New Roman" w:hAnsi="Times New Roman" w:cs="Times New Roman"/>
        </w:rPr>
        <w:t xml:space="preserve"> derided Congressman Miller’s resolution as</w:t>
      </w:r>
      <w:r w:rsidR="00F547C4">
        <w:rPr>
          <w:rFonts w:ascii="Times New Roman" w:hAnsi="Times New Roman" w:cs="Times New Roman"/>
        </w:rPr>
        <w:t>,</w:t>
      </w:r>
      <w:r w:rsidR="009062AB" w:rsidRPr="004650D5">
        <w:rPr>
          <w:rFonts w:ascii="Times New Roman" w:hAnsi="Times New Roman" w:cs="Times New Roman"/>
        </w:rPr>
        <w:t xml:space="preserve"> “reinforcing the unequal allocation of fully trained and certified teachers to all students,” and further pledged to</w:t>
      </w:r>
      <w:r w:rsidR="00F547C4">
        <w:rPr>
          <w:rFonts w:ascii="Times New Roman" w:hAnsi="Times New Roman" w:cs="Times New Roman"/>
        </w:rPr>
        <w:t>,</w:t>
      </w:r>
      <w:r w:rsidR="009062AB" w:rsidRPr="004650D5">
        <w:rPr>
          <w:rFonts w:ascii="Times New Roman" w:hAnsi="Times New Roman" w:cs="Times New Roman"/>
        </w:rPr>
        <w:t xml:space="preserve"> “work tirelessly and in concert</w:t>
      </w:r>
      <w:r w:rsidR="00F547C4">
        <w:rPr>
          <w:rFonts w:ascii="Times New Roman" w:hAnsi="Times New Roman" w:cs="Times New Roman"/>
        </w:rPr>
        <w:t>,</w:t>
      </w:r>
      <w:r w:rsidR="009062AB" w:rsidRPr="004650D5">
        <w:rPr>
          <w:rFonts w:ascii="Times New Roman" w:hAnsi="Times New Roman" w:cs="Times New Roman"/>
        </w:rPr>
        <w:t>” for future legis</w:t>
      </w:r>
      <w:r w:rsidR="00F109EE">
        <w:rPr>
          <w:rFonts w:ascii="Times New Roman" w:hAnsi="Times New Roman" w:cs="Times New Roman"/>
        </w:rPr>
        <w:t xml:space="preserve">lation that will provide a high </w:t>
      </w:r>
      <w:r w:rsidR="009062AB" w:rsidRPr="004650D5">
        <w:rPr>
          <w:rFonts w:ascii="Times New Roman" w:hAnsi="Times New Roman" w:cs="Times New Roman"/>
        </w:rPr>
        <w:t>quality teacher in every classroom. (Action United et. al., 2011).</w:t>
      </w:r>
    </w:p>
    <w:p w:rsidR="009062AB" w:rsidRPr="004650D5" w:rsidRDefault="009062AB" w:rsidP="009062AB">
      <w:pPr>
        <w:spacing w:line="340" w:lineRule="atLeast"/>
        <w:rPr>
          <w:rFonts w:ascii="Times New Roman" w:hAnsi="Times New Roman" w:cs="Times New Roman"/>
        </w:rPr>
      </w:pPr>
    </w:p>
    <w:p w:rsidR="007621E4" w:rsidRDefault="00F547C4" w:rsidP="00BD3828">
      <w:pPr>
        <w:widowControl w:val="0"/>
        <w:autoSpaceDE w:val="0"/>
        <w:autoSpaceDN w:val="0"/>
        <w:adjustRightInd w:val="0"/>
        <w:spacing w:line="340" w:lineRule="atLeast"/>
        <w:jc w:val="center"/>
        <w:rPr>
          <w:rFonts w:ascii="Times New Roman" w:hAnsi="Times New Roman" w:cs="Times New Roman"/>
          <w:b/>
        </w:rPr>
      </w:pPr>
      <w:r>
        <w:rPr>
          <w:rFonts w:ascii="Times New Roman" w:hAnsi="Times New Roman" w:cs="Times New Roman"/>
          <w:b/>
        </w:rPr>
        <w:t>Defining Opportunities for the Highly Qualified Teacher</w:t>
      </w:r>
    </w:p>
    <w:p w:rsidR="00F547C4" w:rsidRDefault="00F547C4" w:rsidP="00BD3828">
      <w:pPr>
        <w:widowControl w:val="0"/>
        <w:autoSpaceDE w:val="0"/>
        <w:autoSpaceDN w:val="0"/>
        <w:adjustRightInd w:val="0"/>
        <w:spacing w:line="340" w:lineRule="atLeast"/>
        <w:jc w:val="center"/>
        <w:rPr>
          <w:rFonts w:ascii="Times New Roman" w:hAnsi="Times New Roman" w:cs="Times New Roman"/>
          <w:b/>
        </w:rPr>
      </w:pPr>
    </w:p>
    <w:p w:rsidR="00F547C4" w:rsidRPr="00F547C4" w:rsidRDefault="00F547C4" w:rsidP="00BD3828">
      <w:pPr>
        <w:widowControl w:val="0"/>
        <w:autoSpaceDE w:val="0"/>
        <w:autoSpaceDN w:val="0"/>
        <w:adjustRightInd w:val="0"/>
        <w:spacing w:line="340" w:lineRule="atLeast"/>
        <w:jc w:val="center"/>
        <w:rPr>
          <w:rFonts w:ascii="Times New Roman" w:hAnsi="Times New Roman" w:cs="Times New Roman"/>
          <w:b/>
          <w:i/>
        </w:rPr>
      </w:pPr>
      <w:r w:rsidRPr="00F547C4">
        <w:rPr>
          <w:rFonts w:ascii="Times New Roman" w:hAnsi="Times New Roman" w:cs="Times New Roman"/>
          <w:i/>
        </w:rPr>
        <w:t>Continuing Court Cases</w:t>
      </w:r>
    </w:p>
    <w:p w:rsidR="00EA36A4" w:rsidRPr="004650D5" w:rsidRDefault="00EA36A4" w:rsidP="00BD3828">
      <w:pPr>
        <w:widowControl w:val="0"/>
        <w:autoSpaceDE w:val="0"/>
        <w:autoSpaceDN w:val="0"/>
        <w:adjustRightInd w:val="0"/>
        <w:spacing w:line="340" w:lineRule="atLeast"/>
        <w:jc w:val="center"/>
        <w:rPr>
          <w:rFonts w:ascii="Times New Roman" w:hAnsi="Times New Roman" w:cs="Times New Roman"/>
          <w:b/>
        </w:rPr>
      </w:pPr>
    </w:p>
    <w:p w:rsidR="007621E4" w:rsidRPr="004650D5" w:rsidRDefault="001E4A63" w:rsidP="007621E4">
      <w:pPr>
        <w:widowControl w:val="0"/>
        <w:autoSpaceDE w:val="0"/>
        <w:autoSpaceDN w:val="0"/>
        <w:adjustRightInd w:val="0"/>
        <w:spacing w:after="260" w:line="340" w:lineRule="atLeast"/>
        <w:rPr>
          <w:rFonts w:ascii="Times New Roman" w:hAnsi="Times New Roman" w:cs="Times New Roman"/>
        </w:rPr>
      </w:pPr>
      <w:r>
        <w:rPr>
          <w:rFonts w:ascii="Times New Roman" w:hAnsi="Times New Roman" w:cs="Times New Roman"/>
        </w:rPr>
        <w:t>Despite the new federal statute,</w:t>
      </w:r>
      <w:r w:rsidR="007621E4" w:rsidRPr="004650D5">
        <w:rPr>
          <w:rFonts w:ascii="Times New Roman" w:hAnsi="Times New Roman" w:cs="Times New Roman"/>
        </w:rPr>
        <w:t xml:space="preserve"> Plaintiffs continue their legal fight by highlighting the sunset provision in the law and the fact that a backlog of reports</w:t>
      </w:r>
      <w:r w:rsidR="00F109EE">
        <w:rPr>
          <w:rFonts w:ascii="Times New Roman" w:hAnsi="Times New Roman" w:cs="Times New Roman"/>
        </w:rPr>
        <w:t xml:space="preserve"> regarding the distribution of Highly Qualified Teachers</w:t>
      </w:r>
      <w:r w:rsidR="007621E4" w:rsidRPr="004650D5">
        <w:rPr>
          <w:rFonts w:ascii="Times New Roman" w:hAnsi="Times New Roman" w:cs="Times New Roman"/>
        </w:rPr>
        <w:t xml:space="preserve"> are still due to ED. Plaintiffs argue that the </w:t>
      </w:r>
      <w:r>
        <w:rPr>
          <w:rFonts w:ascii="Times New Roman" w:hAnsi="Times New Roman" w:cs="Times New Roman"/>
        </w:rPr>
        <w:t xml:space="preserve">Circuit </w:t>
      </w:r>
      <w:r w:rsidR="007621E4" w:rsidRPr="004650D5">
        <w:rPr>
          <w:rFonts w:ascii="Times New Roman" w:hAnsi="Times New Roman" w:cs="Times New Roman"/>
        </w:rPr>
        <w:t>Court must retain jurisdiction of the case should the law sunset and the legal situation existing prior to the passage of Section 163 reemerge.  Additionally, Plaintiffs argue that numerous reports due to ED must be derived using the definition of HQT outlined in the Cour</w:t>
      </w:r>
      <w:r w:rsidR="00631D97">
        <w:rPr>
          <w:rFonts w:ascii="Times New Roman" w:hAnsi="Times New Roman" w:cs="Times New Roman"/>
        </w:rPr>
        <w:t>ts latest ruling. (U. S.</w:t>
      </w:r>
      <w:r w:rsidR="007621E4" w:rsidRPr="004650D5">
        <w:rPr>
          <w:rFonts w:ascii="Times New Roman" w:hAnsi="Times New Roman" w:cs="Times New Roman"/>
        </w:rPr>
        <w:t xml:space="preserve"> Court of Appeals for the Ninth Circuit, 2011).</w:t>
      </w:r>
    </w:p>
    <w:p w:rsidR="007621E4" w:rsidRPr="004650D5" w:rsidRDefault="007621E4" w:rsidP="007621E4">
      <w:pPr>
        <w:widowControl w:val="0"/>
        <w:autoSpaceDE w:val="0"/>
        <w:autoSpaceDN w:val="0"/>
        <w:adjustRightInd w:val="0"/>
        <w:spacing w:after="260" w:line="340" w:lineRule="atLeast"/>
        <w:rPr>
          <w:rFonts w:ascii="Times New Roman" w:hAnsi="Times New Roman" w:cs="Times New Roman"/>
        </w:rPr>
      </w:pPr>
      <w:r w:rsidRPr="004650D5">
        <w:rPr>
          <w:rFonts w:ascii="Times New Roman" w:hAnsi="Times New Roman" w:cs="Times New Roman"/>
        </w:rPr>
        <w:t>In opposition</w:t>
      </w:r>
      <w:r w:rsidR="001E4A63">
        <w:rPr>
          <w:rFonts w:ascii="Times New Roman" w:hAnsi="Times New Roman" w:cs="Times New Roman"/>
        </w:rPr>
        <w:t>,</w:t>
      </w:r>
      <w:r w:rsidRPr="004650D5">
        <w:rPr>
          <w:rFonts w:ascii="Times New Roman" w:hAnsi="Times New Roman" w:cs="Times New Roman"/>
        </w:rPr>
        <w:t xml:space="preserve"> ED argues that </w:t>
      </w:r>
      <w:r w:rsidR="001E4A63">
        <w:rPr>
          <w:rFonts w:ascii="Times New Roman" w:hAnsi="Times New Roman" w:cs="Times New Roman"/>
        </w:rPr>
        <w:t xml:space="preserve">standing is once again an issue because </w:t>
      </w:r>
      <w:r w:rsidRPr="004650D5">
        <w:rPr>
          <w:rFonts w:ascii="Times New Roman" w:hAnsi="Times New Roman" w:cs="Times New Roman"/>
        </w:rPr>
        <w:t>the pass</w:t>
      </w:r>
      <w:r w:rsidR="001E4A63">
        <w:rPr>
          <w:rFonts w:ascii="Times New Roman" w:hAnsi="Times New Roman" w:cs="Times New Roman"/>
        </w:rPr>
        <w:t>age of Section 163 forecloses all legal remedies requested by the Plaintiffs. Defendant</w:t>
      </w:r>
      <w:r w:rsidRPr="004650D5">
        <w:rPr>
          <w:rFonts w:ascii="Times New Roman" w:hAnsi="Times New Roman" w:cs="Times New Roman"/>
        </w:rPr>
        <w:t xml:space="preserve"> highlight</w:t>
      </w:r>
      <w:r w:rsidR="001E4A63">
        <w:rPr>
          <w:rFonts w:ascii="Times New Roman" w:hAnsi="Times New Roman" w:cs="Times New Roman"/>
        </w:rPr>
        <w:t>s</w:t>
      </w:r>
      <w:r w:rsidRPr="004650D5">
        <w:rPr>
          <w:rFonts w:ascii="Times New Roman" w:hAnsi="Times New Roman" w:cs="Times New Roman"/>
        </w:rPr>
        <w:t xml:space="preserve"> the </w:t>
      </w:r>
      <w:r w:rsidR="00F109EE">
        <w:rPr>
          <w:rFonts w:ascii="Times New Roman" w:hAnsi="Times New Roman" w:cs="Times New Roman"/>
        </w:rPr>
        <w:t>unlikelihood</w:t>
      </w:r>
      <w:r w:rsidRPr="004650D5">
        <w:rPr>
          <w:rFonts w:ascii="Times New Roman" w:hAnsi="Times New Roman" w:cs="Times New Roman"/>
        </w:rPr>
        <w:t xml:space="preserve"> that the same le</w:t>
      </w:r>
      <w:r w:rsidR="00F109EE">
        <w:rPr>
          <w:rFonts w:ascii="Times New Roman" w:hAnsi="Times New Roman" w:cs="Times New Roman"/>
        </w:rPr>
        <w:t xml:space="preserve">gal issues will reemerge because </w:t>
      </w:r>
      <w:r w:rsidRPr="004650D5">
        <w:rPr>
          <w:rFonts w:ascii="Times New Roman" w:hAnsi="Times New Roman" w:cs="Times New Roman"/>
        </w:rPr>
        <w:t>the t</w:t>
      </w:r>
      <w:r w:rsidR="00F109EE">
        <w:rPr>
          <w:rFonts w:ascii="Times New Roman" w:hAnsi="Times New Roman" w:cs="Times New Roman"/>
        </w:rPr>
        <w:t>wo-year period</w:t>
      </w:r>
      <w:r w:rsidRPr="004650D5">
        <w:rPr>
          <w:rFonts w:ascii="Times New Roman" w:hAnsi="Times New Roman" w:cs="Times New Roman"/>
        </w:rPr>
        <w:t xml:space="preserve"> was designed to allow Congress the ability to more formally and appropriately address issues of HQTs in the upco</w:t>
      </w:r>
      <w:r w:rsidR="000D2ACA">
        <w:rPr>
          <w:rFonts w:ascii="Times New Roman" w:hAnsi="Times New Roman" w:cs="Times New Roman"/>
        </w:rPr>
        <w:t xml:space="preserve">ming reauthorization of ESEA.  </w:t>
      </w:r>
      <w:r w:rsidR="00F109EE">
        <w:rPr>
          <w:rFonts w:ascii="Times New Roman" w:hAnsi="Times New Roman" w:cs="Times New Roman"/>
        </w:rPr>
        <w:t>Defendant</w:t>
      </w:r>
      <w:r w:rsidR="00E54E73">
        <w:rPr>
          <w:rFonts w:ascii="Times New Roman" w:hAnsi="Times New Roman" w:cs="Times New Roman"/>
        </w:rPr>
        <w:t xml:space="preserve"> </w:t>
      </w:r>
      <w:r w:rsidR="000D2ACA">
        <w:rPr>
          <w:rFonts w:ascii="Times New Roman" w:hAnsi="Times New Roman" w:cs="Times New Roman"/>
        </w:rPr>
        <w:t xml:space="preserve">further </w:t>
      </w:r>
      <w:r w:rsidR="00E54E73">
        <w:rPr>
          <w:rFonts w:ascii="Times New Roman" w:hAnsi="Times New Roman" w:cs="Times New Roman"/>
        </w:rPr>
        <w:t>assert</w:t>
      </w:r>
      <w:r w:rsidR="00F109EE">
        <w:rPr>
          <w:rFonts w:ascii="Times New Roman" w:hAnsi="Times New Roman" w:cs="Times New Roman"/>
        </w:rPr>
        <w:t>s</w:t>
      </w:r>
      <w:r w:rsidR="000D2ACA">
        <w:rPr>
          <w:rFonts w:ascii="Times New Roman" w:hAnsi="Times New Roman" w:cs="Times New Roman"/>
        </w:rPr>
        <w:t xml:space="preserve">, that </w:t>
      </w:r>
      <w:r w:rsidRPr="004650D5">
        <w:rPr>
          <w:rFonts w:ascii="Times New Roman" w:hAnsi="Times New Roman" w:cs="Times New Roman"/>
        </w:rPr>
        <w:t>though delayed</w:t>
      </w:r>
      <w:r w:rsidR="00E54E73">
        <w:rPr>
          <w:rFonts w:ascii="Times New Roman" w:hAnsi="Times New Roman" w:cs="Times New Roman"/>
        </w:rPr>
        <w:t>,</w:t>
      </w:r>
      <w:r w:rsidRPr="004650D5">
        <w:rPr>
          <w:rFonts w:ascii="Times New Roman" w:hAnsi="Times New Roman" w:cs="Times New Roman"/>
        </w:rPr>
        <w:t xml:space="preserve"> any reports now written regarding HQTs are by tradition written using the definition in law at the time the report is written.  Thus</w:t>
      </w:r>
      <w:r w:rsidR="000D2ACA">
        <w:rPr>
          <w:rFonts w:ascii="Times New Roman" w:hAnsi="Times New Roman" w:cs="Times New Roman"/>
        </w:rPr>
        <w:t>,</w:t>
      </w:r>
      <w:r w:rsidRPr="004650D5">
        <w:rPr>
          <w:rFonts w:ascii="Times New Roman" w:hAnsi="Times New Roman" w:cs="Times New Roman"/>
        </w:rPr>
        <w:t xml:space="preserve"> the language of Section 163 would </w:t>
      </w:r>
      <w:r w:rsidR="00E54E73">
        <w:rPr>
          <w:rFonts w:ascii="Times New Roman" w:hAnsi="Times New Roman" w:cs="Times New Roman"/>
        </w:rPr>
        <w:t xml:space="preserve">now </w:t>
      </w:r>
      <w:r w:rsidR="00631D97">
        <w:rPr>
          <w:rFonts w:ascii="Times New Roman" w:hAnsi="Times New Roman" w:cs="Times New Roman"/>
        </w:rPr>
        <w:t>be controlling. (U. S.</w:t>
      </w:r>
      <w:r w:rsidRPr="004650D5">
        <w:rPr>
          <w:rFonts w:ascii="Times New Roman" w:hAnsi="Times New Roman" w:cs="Times New Roman"/>
        </w:rPr>
        <w:t xml:space="preserve"> Court of Appeals for the Ninth Circuit, 2011).</w:t>
      </w:r>
    </w:p>
    <w:p w:rsidR="007621E4" w:rsidRPr="004650D5" w:rsidRDefault="007621E4" w:rsidP="007621E4">
      <w:pPr>
        <w:widowControl w:val="0"/>
        <w:autoSpaceDE w:val="0"/>
        <w:autoSpaceDN w:val="0"/>
        <w:adjustRightInd w:val="0"/>
        <w:spacing w:after="260" w:line="340" w:lineRule="atLeast"/>
        <w:rPr>
          <w:rFonts w:ascii="Times New Roman" w:hAnsi="Times New Roman" w:cs="Times New Roman"/>
        </w:rPr>
      </w:pPr>
      <w:r w:rsidRPr="004650D5">
        <w:rPr>
          <w:rFonts w:ascii="Times New Roman" w:hAnsi="Times New Roman" w:cs="Times New Roman"/>
        </w:rPr>
        <w:t>Given the very explicit purpose and manner in which Congress passed Section 163</w:t>
      </w:r>
      <w:r w:rsidR="00E54E73">
        <w:rPr>
          <w:rFonts w:ascii="Times New Roman" w:hAnsi="Times New Roman" w:cs="Times New Roman"/>
        </w:rPr>
        <w:t>,</w:t>
      </w:r>
      <w:r w:rsidRPr="004650D5">
        <w:rPr>
          <w:rFonts w:ascii="Times New Roman" w:hAnsi="Times New Roman" w:cs="Times New Roman"/>
        </w:rPr>
        <w:t xml:space="preserve"> it is highly unlikely that Plaintiffs will s</w:t>
      </w:r>
      <w:r w:rsidR="00E54E73">
        <w:rPr>
          <w:rFonts w:ascii="Times New Roman" w:hAnsi="Times New Roman" w:cs="Times New Roman"/>
        </w:rPr>
        <w:t>ucceed on their claim</w:t>
      </w:r>
      <w:r w:rsidRPr="004650D5">
        <w:rPr>
          <w:rFonts w:ascii="Times New Roman" w:hAnsi="Times New Roman" w:cs="Times New Roman"/>
        </w:rPr>
        <w:t xml:space="preserve"> when heard by the Court on June 22, 2011. Whatever the final disposition of </w:t>
      </w:r>
      <w:r w:rsidR="00E54E73">
        <w:rPr>
          <w:rFonts w:ascii="Times New Roman" w:hAnsi="Times New Roman" w:cs="Times New Roman"/>
        </w:rPr>
        <w:t xml:space="preserve">the case at the Circuit Court, </w:t>
      </w:r>
      <w:r w:rsidRPr="004650D5">
        <w:rPr>
          <w:rFonts w:ascii="Times New Roman" w:hAnsi="Times New Roman" w:cs="Times New Roman"/>
        </w:rPr>
        <w:t>successful appeal by either Party to the Supreme Court is even more unlikely</w:t>
      </w:r>
      <w:r w:rsidR="00E54E73">
        <w:rPr>
          <w:rFonts w:ascii="Times New Roman" w:hAnsi="Times New Roman" w:cs="Times New Roman"/>
        </w:rPr>
        <w:t>.</w:t>
      </w:r>
      <w:r w:rsidRPr="004650D5">
        <w:rPr>
          <w:rFonts w:ascii="Times New Roman" w:hAnsi="Times New Roman" w:cs="Times New Roman"/>
        </w:rPr>
        <w:t xml:space="preserve"> </w:t>
      </w:r>
      <w:r w:rsidR="00E54E73">
        <w:rPr>
          <w:rFonts w:ascii="Times New Roman" w:hAnsi="Times New Roman" w:cs="Times New Roman"/>
        </w:rPr>
        <w:t xml:space="preserve">Of the </w:t>
      </w:r>
      <w:r w:rsidRPr="004650D5">
        <w:rPr>
          <w:rFonts w:ascii="Times New Roman" w:hAnsi="Times New Roman" w:cs="Times New Roman"/>
        </w:rPr>
        <w:t xml:space="preserve">8000 petitions </w:t>
      </w:r>
      <w:r w:rsidR="00E54E73">
        <w:rPr>
          <w:rFonts w:ascii="Times New Roman" w:hAnsi="Times New Roman" w:cs="Times New Roman"/>
        </w:rPr>
        <w:t xml:space="preserve">annually </w:t>
      </w:r>
      <w:r w:rsidRPr="004650D5">
        <w:rPr>
          <w:rFonts w:ascii="Times New Roman" w:hAnsi="Times New Roman" w:cs="Times New Roman"/>
        </w:rPr>
        <w:t xml:space="preserve">received </w:t>
      </w:r>
      <w:r w:rsidR="00E54E73">
        <w:rPr>
          <w:rFonts w:ascii="Times New Roman" w:hAnsi="Times New Roman" w:cs="Times New Roman"/>
        </w:rPr>
        <w:t>by the Supreme Court, approximately 150 cases with</w:t>
      </w:r>
      <w:r w:rsidRPr="004650D5">
        <w:rPr>
          <w:rFonts w:ascii="Times New Roman" w:hAnsi="Times New Roman" w:cs="Times New Roman"/>
        </w:rPr>
        <w:t xml:space="preserve"> the deepest constitutional questions</w:t>
      </w:r>
      <w:r w:rsidR="00E54E73">
        <w:rPr>
          <w:rFonts w:ascii="Times New Roman" w:hAnsi="Times New Roman" w:cs="Times New Roman"/>
        </w:rPr>
        <w:t xml:space="preserve"> are granted a hearing</w:t>
      </w:r>
      <w:r w:rsidRPr="004650D5">
        <w:rPr>
          <w:rFonts w:ascii="Times New Roman" w:hAnsi="Times New Roman" w:cs="Times New Roman"/>
        </w:rPr>
        <w:t>. (Supreme Court Historical Society, 2011). With the passage of Section 163</w:t>
      </w:r>
      <w:r w:rsidR="000D2ACA">
        <w:rPr>
          <w:rFonts w:ascii="Times New Roman" w:hAnsi="Times New Roman" w:cs="Times New Roman"/>
        </w:rPr>
        <w:t>,</w:t>
      </w:r>
      <w:r w:rsidRPr="004650D5">
        <w:rPr>
          <w:rFonts w:ascii="Times New Roman" w:hAnsi="Times New Roman" w:cs="Times New Roman"/>
        </w:rPr>
        <w:t xml:space="preserve"> </w:t>
      </w:r>
      <w:r w:rsidR="00E54E73">
        <w:rPr>
          <w:rFonts w:ascii="Times New Roman" w:hAnsi="Times New Roman" w:cs="Times New Roman"/>
        </w:rPr>
        <w:t xml:space="preserve">the probability that the Court will </w:t>
      </w:r>
      <w:r w:rsidR="00EA2C48">
        <w:rPr>
          <w:rFonts w:ascii="Times New Roman" w:hAnsi="Times New Roman" w:cs="Times New Roman"/>
        </w:rPr>
        <w:t xml:space="preserve">view an </w:t>
      </w:r>
      <w:r w:rsidR="00E54E73">
        <w:rPr>
          <w:rFonts w:ascii="Times New Roman" w:hAnsi="Times New Roman" w:cs="Times New Roman"/>
        </w:rPr>
        <w:t>existence of a deep constitutional question is slim to vanishing</w:t>
      </w:r>
      <w:r w:rsidRPr="004650D5">
        <w:rPr>
          <w:rFonts w:ascii="Times New Roman" w:hAnsi="Times New Roman" w:cs="Times New Roman"/>
        </w:rPr>
        <w:t>.</w:t>
      </w:r>
    </w:p>
    <w:p w:rsidR="00EA36A4" w:rsidRPr="004650D5" w:rsidRDefault="00EA36A4" w:rsidP="00530705">
      <w:pPr>
        <w:widowControl w:val="0"/>
        <w:autoSpaceDE w:val="0"/>
        <w:autoSpaceDN w:val="0"/>
        <w:adjustRightInd w:val="0"/>
        <w:spacing w:line="340" w:lineRule="atLeast"/>
        <w:rPr>
          <w:rFonts w:ascii="Times New Roman" w:hAnsi="Times New Roman" w:cs="Times New Roman"/>
          <w:kern w:val="1"/>
        </w:rPr>
      </w:pPr>
      <w:r w:rsidRPr="004650D5">
        <w:rPr>
          <w:rFonts w:ascii="Times New Roman" w:hAnsi="Times New Roman" w:cs="Times New Roman"/>
          <w:kern w:val="1"/>
        </w:rPr>
        <w:t xml:space="preserve">For these reasons, the final definition of an HQT is </w:t>
      </w:r>
      <w:r w:rsidR="00E54E73">
        <w:rPr>
          <w:rFonts w:ascii="Times New Roman" w:hAnsi="Times New Roman" w:cs="Times New Roman"/>
          <w:kern w:val="1"/>
        </w:rPr>
        <w:t xml:space="preserve">now </w:t>
      </w:r>
      <w:r w:rsidRPr="004650D5">
        <w:rPr>
          <w:rFonts w:ascii="Times New Roman" w:hAnsi="Times New Roman" w:cs="Times New Roman"/>
          <w:kern w:val="1"/>
        </w:rPr>
        <w:t>more likely to come from</w:t>
      </w:r>
      <w:r w:rsidR="00E54E73">
        <w:rPr>
          <w:rFonts w:ascii="Times New Roman" w:hAnsi="Times New Roman" w:cs="Times New Roman"/>
          <w:kern w:val="1"/>
        </w:rPr>
        <w:t xml:space="preserve"> federal legislative action as proposed through</w:t>
      </w:r>
      <w:r w:rsidRPr="004650D5">
        <w:rPr>
          <w:rFonts w:ascii="Times New Roman" w:hAnsi="Times New Roman" w:cs="Times New Roman"/>
          <w:kern w:val="1"/>
        </w:rPr>
        <w:t xml:space="preserve"> </w:t>
      </w:r>
      <w:r w:rsidR="00E54E73">
        <w:rPr>
          <w:rFonts w:ascii="Times New Roman" w:hAnsi="Times New Roman" w:cs="Times New Roman"/>
          <w:kern w:val="1"/>
        </w:rPr>
        <w:t>government officials</w:t>
      </w:r>
      <w:r w:rsidRPr="004650D5">
        <w:rPr>
          <w:rFonts w:ascii="Times New Roman" w:hAnsi="Times New Roman" w:cs="Times New Roman"/>
          <w:kern w:val="1"/>
        </w:rPr>
        <w:t xml:space="preserve"> or the public at large. To this end, it is critical to conduct an analysis of how the definition of HQT may be influenced by either of these entities.</w:t>
      </w:r>
    </w:p>
    <w:p w:rsidR="00EB77DC" w:rsidRPr="004650D5" w:rsidRDefault="00EB77DC" w:rsidP="00BD3828">
      <w:pPr>
        <w:widowControl w:val="0"/>
        <w:autoSpaceDE w:val="0"/>
        <w:autoSpaceDN w:val="0"/>
        <w:adjustRightInd w:val="0"/>
        <w:spacing w:line="340" w:lineRule="atLeast"/>
        <w:jc w:val="center"/>
        <w:rPr>
          <w:rFonts w:ascii="Times New Roman" w:hAnsi="Times New Roman" w:cs="Times New Roman"/>
          <w:b/>
        </w:rPr>
      </w:pPr>
    </w:p>
    <w:p w:rsidR="00EB77DC" w:rsidRPr="00F547C4" w:rsidRDefault="00F547C4" w:rsidP="00EB77DC">
      <w:pPr>
        <w:widowControl w:val="0"/>
        <w:autoSpaceDE w:val="0"/>
        <w:autoSpaceDN w:val="0"/>
        <w:adjustRightInd w:val="0"/>
        <w:spacing w:line="340" w:lineRule="atLeast"/>
        <w:jc w:val="center"/>
        <w:rPr>
          <w:rFonts w:ascii="Times New Roman" w:hAnsi="Times New Roman" w:cs="Times New Roman"/>
          <w:i/>
        </w:rPr>
      </w:pPr>
      <w:r>
        <w:rPr>
          <w:rFonts w:ascii="Times New Roman" w:hAnsi="Times New Roman" w:cs="Times New Roman"/>
          <w:i/>
        </w:rPr>
        <w:t>Obama Administration Guidance</w:t>
      </w:r>
    </w:p>
    <w:p w:rsidR="00EB77DC" w:rsidRPr="004650D5" w:rsidRDefault="00EB77DC" w:rsidP="00EB77DC">
      <w:pPr>
        <w:widowControl w:val="0"/>
        <w:autoSpaceDE w:val="0"/>
        <w:autoSpaceDN w:val="0"/>
        <w:adjustRightInd w:val="0"/>
        <w:spacing w:line="340" w:lineRule="atLeast"/>
        <w:rPr>
          <w:rFonts w:ascii="Times New Roman" w:hAnsi="Times New Roman" w:cs="Times New Roman"/>
          <w:b/>
        </w:rPr>
      </w:pPr>
    </w:p>
    <w:p w:rsidR="00EB77DC" w:rsidRPr="004650D5" w:rsidRDefault="007F250E" w:rsidP="00EB77DC">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iCs/>
        </w:rPr>
        <w:t xml:space="preserve">In </w:t>
      </w:r>
      <w:r w:rsidRPr="004650D5">
        <w:rPr>
          <w:rFonts w:ascii="Times New Roman" w:hAnsi="Times New Roman" w:cs="Times New Roman"/>
          <w:i/>
          <w:iCs/>
        </w:rPr>
        <w:t>A Blueprint for Reform: The Reauthorization of the Elementary and Secondary Education Act</w:t>
      </w:r>
      <w:r w:rsidRPr="004650D5">
        <w:rPr>
          <w:rFonts w:ascii="Times New Roman" w:hAnsi="Times New Roman" w:cs="Times New Roman"/>
          <w:kern w:val="1"/>
        </w:rPr>
        <w:t xml:space="preserve"> </w:t>
      </w:r>
      <w:r w:rsidR="00EB77DC" w:rsidRPr="004650D5">
        <w:rPr>
          <w:rFonts w:ascii="Times New Roman" w:hAnsi="Times New Roman" w:cs="Times New Roman"/>
          <w:kern w:val="1"/>
        </w:rPr>
        <w:t xml:space="preserve">President Barak Obama </w:t>
      </w:r>
      <w:r w:rsidRPr="004650D5">
        <w:rPr>
          <w:rFonts w:ascii="Times New Roman" w:hAnsi="Times New Roman" w:cs="Times New Roman"/>
          <w:kern w:val="1"/>
        </w:rPr>
        <w:t>details</w:t>
      </w:r>
      <w:r w:rsidR="00EB77DC" w:rsidRPr="004650D5">
        <w:rPr>
          <w:rFonts w:ascii="Times New Roman" w:hAnsi="Times New Roman" w:cs="Times New Roman"/>
          <w:kern w:val="1"/>
        </w:rPr>
        <w:t xml:space="preserve"> his plans to renovate NCLB and establish a new federal role for education reform. Among other things, this new federal role will focus on improving the recruitment, development and support of the nation’s classroom teachers. (U.S. Departm</w:t>
      </w:r>
      <w:r w:rsidR="00CA21E2">
        <w:rPr>
          <w:rFonts w:ascii="Times New Roman" w:hAnsi="Times New Roman" w:cs="Times New Roman"/>
          <w:kern w:val="1"/>
        </w:rPr>
        <w:t>ent of Education, 2010, pp.</w:t>
      </w:r>
      <w:r w:rsidR="00EB77DC" w:rsidRPr="004650D5">
        <w:rPr>
          <w:rFonts w:ascii="Times New Roman" w:hAnsi="Times New Roman" w:cs="Times New Roman"/>
          <w:kern w:val="1"/>
        </w:rPr>
        <w:t>1-2).</w:t>
      </w:r>
    </w:p>
    <w:p w:rsidR="00EB77DC" w:rsidRPr="004650D5" w:rsidRDefault="00EB77DC" w:rsidP="00EB77DC">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 xml:space="preserve">Though </w:t>
      </w:r>
      <w:r w:rsidR="00B21E33" w:rsidRPr="004650D5">
        <w:rPr>
          <w:rFonts w:ascii="Times New Roman" w:hAnsi="Times New Roman" w:cs="Times New Roman"/>
          <w:kern w:val="1"/>
        </w:rPr>
        <w:t xml:space="preserve">seemingly contrary to some of the legal arguments offered by the federal government in </w:t>
      </w:r>
      <w:r w:rsidR="00B21E33" w:rsidRPr="004650D5">
        <w:rPr>
          <w:rFonts w:ascii="Times New Roman" w:hAnsi="Times New Roman" w:cs="Times New Roman"/>
          <w:i/>
          <w:kern w:val="1"/>
        </w:rPr>
        <w:t>Renee</w:t>
      </w:r>
      <w:r w:rsidRPr="004650D5">
        <w:rPr>
          <w:rFonts w:ascii="Times New Roman" w:hAnsi="Times New Roman" w:cs="Times New Roman"/>
          <w:kern w:val="1"/>
        </w:rPr>
        <w:t xml:space="preserve">, the outline for the new legislation indicates that, “districts will be required to put in place a few specific policies and systems,” including definitions of “effective teacher,” and “highly effective teacher.”  </w:t>
      </w:r>
      <w:r w:rsidR="00B21E33" w:rsidRPr="004650D5">
        <w:rPr>
          <w:rFonts w:ascii="Times New Roman" w:hAnsi="Times New Roman" w:cs="Times New Roman"/>
          <w:kern w:val="1"/>
        </w:rPr>
        <w:t>Even more</w:t>
      </w:r>
      <w:r w:rsidRPr="004650D5">
        <w:rPr>
          <w:rFonts w:ascii="Times New Roman" w:hAnsi="Times New Roman" w:cs="Times New Roman"/>
          <w:kern w:val="1"/>
        </w:rPr>
        <w:t xml:space="preserve"> importantly, these definitions are to be crafted with the advice of teachers, principals, and other stakeholders.  By insisting that teachers are included in the creation of new definitions for “effective teacher” and “highly effective teacher,” it is probable that there will be a strong differentiation between those participating in teacher training programs and those that have completed. Furthermore, the President’s plan suggest that new definitions for an HQT may include such key and substantial differ</w:t>
      </w:r>
      <w:r w:rsidR="005B5A09">
        <w:rPr>
          <w:rFonts w:ascii="Times New Roman" w:hAnsi="Times New Roman" w:cs="Times New Roman"/>
          <w:kern w:val="1"/>
        </w:rPr>
        <w:t xml:space="preserve">entiators of effectiveness </w:t>
      </w:r>
      <w:r w:rsidR="00901E40" w:rsidRPr="004650D5">
        <w:rPr>
          <w:rFonts w:ascii="Times New Roman" w:hAnsi="Times New Roman" w:cs="Times New Roman"/>
          <w:kern w:val="1"/>
        </w:rPr>
        <w:t>as basic</w:t>
      </w:r>
      <w:r w:rsidRPr="004650D5">
        <w:rPr>
          <w:rFonts w:ascii="Times New Roman" w:hAnsi="Times New Roman" w:cs="Times New Roman"/>
          <w:kern w:val="1"/>
        </w:rPr>
        <w:t xml:space="preserve"> job qualifications, attendance, retention, a</w:t>
      </w:r>
      <w:r w:rsidR="001C3967">
        <w:rPr>
          <w:rFonts w:ascii="Times New Roman" w:hAnsi="Times New Roman" w:cs="Times New Roman"/>
          <w:kern w:val="1"/>
        </w:rPr>
        <w:t>s well as teacher performance</w:t>
      </w:r>
      <w:r w:rsidRPr="004650D5">
        <w:rPr>
          <w:rFonts w:ascii="Times New Roman" w:hAnsi="Times New Roman" w:cs="Times New Roman"/>
          <w:kern w:val="1"/>
        </w:rPr>
        <w:t xml:space="preserve"> and student growth. (U.S. Department of Educa</w:t>
      </w:r>
      <w:r w:rsidR="00CA21E2">
        <w:rPr>
          <w:rFonts w:ascii="Times New Roman" w:hAnsi="Times New Roman" w:cs="Times New Roman"/>
          <w:kern w:val="1"/>
        </w:rPr>
        <w:t xml:space="preserve">tion, 2010, pp. 14, </w:t>
      </w:r>
      <w:r w:rsidRPr="004650D5">
        <w:rPr>
          <w:rFonts w:ascii="Times New Roman" w:hAnsi="Times New Roman" w:cs="Times New Roman"/>
          <w:kern w:val="1"/>
        </w:rPr>
        <w:t>16).</w:t>
      </w:r>
    </w:p>
    <w:p w:rsidR="00EA36A4" w:rsidRPr="00F547C4" w:rsidRDefault="00F547C4" w:rsidP="00BD3828">
      <w:pPr>
        <w:widowControl w:val="0"/>
        <w:autoSpaceDE w:val="0"/>
        <w:autoSpaceDN w:val="0"/>
        <w:adjustRightInd w:val="0"/>
        <w:spacing w:line="340" w:lineRule="atLeast"/>
        <w:jc w:val="center"/>
        <w:rPr>
          <w:rFonts w:ascii="Times New Roman" w:hAnsi="Times New Roman" w:cs="Times New Roman"/>
          <w:i/>
        </w:rPr>
      </w:pPr>
      <w:r>
        <w:rPr>
          <w:rFonts w:ascii="Times New Roman" w:hAnsi="Times New Roman" w:cs="Times New Roman"/>
          <w:i/>
        </w:rPr>
        <w:t xml:space="preserve">Congressional </w:t>
      </w:r>
      <w:r w:rsidR="005B5A09">
        <w:rPr>
          <w:rFonts w:ascii="Times New Roman" w:hAnsi="Times New Roman" w:cs="Times New Roman"/>
          <w:i/>
        </w:rPr>
        <w:t xml:space="preserve">In/Action  </w:t>
      </w:r>
    </w:p>
    <w:p w:rsidR="00982A3A" w:rsidRPr="004650D5" w:rsidRDefault="00982A3A" w:rsidP="00982A3A">
      <w:pPr>
        <w:widowControl w:val="0"/>
        <w:autoSpaceDE w:val="0"/>
        <w:autoSpaceDN w:val="0"/>
        <w:adjustRightInd w:val="0"/>
        <w:spacing w:line="340" w:lineRule="atLeast"/>
        <w:rPr>
          <w:rFonts w:ascii="Times New Roman" w:hAnsi="Times New Roman" w:cs="Times New Roman"/>
        </w:rPr>
      </w:pPr>
    </w:p>
    <w:p w:rsidR="00982A3A" w:rsidRPr="004650D5" w:rsidRDefault="00982A3A" w:rsidP="00982A3A">
      <w:pPr>
        <w:widowControl w:val="0"/>
        <w:autoSpaceDE w:val="0"/>
        <w:autoSpaceDN w:val="0"/>
        <w:adjustRightInd w:val="0"/>
        <w:spacing w:line="340" w:lineRule="atLeast"/>
        <w:rPr>
          <w:rFonts w:ascii="Times New Roman" w:hAnsi="Times New Roman" w:cs="Times New Roman"/>
        </w:rPr>
      </w:pPr>
      <w:r w:rsidRPr="004650D5">
        <w:rPr>
          <w:rFonts w:ascii="Times New Roman" w:hAnsi="Times New Roman" w:cs="Times New Roman"/>
        </w:rPr>
        <w:t xml:space="preserve">As the United States draws closer to a Presidential election year it becomes increasingly </w:t>
      </w:r>
      <w:r w:rsidR="005B5A09">
        <w:rPr>
          <w:rFonts w:ascii="Times New Roman" w:hAnsi="Times New Roman" w:cs="Times New Roman"/>
        </w:rPr>
        <w:t xml:space="preserve">uncertain </w:t>
      </w:r>
      <w:r w:rsidRPr="004650D5">
        <w:rPr>
          <w:rFonts w:ascii="Times New Roman" w:hAnsi="Times New Roman" w:cs="Times New Roman"/>
        </w:rPr>
        <w:t xml:space="preserve">whether Congress will act to reauthorize ESEA in the current legislative session. Though the President and Secretary of Education continue to promote </w:t>
      </w:r>
      <w:r w:rsidR="005B5A09">
        <w:rPr>
          <w:rFonts w:ascii="Times New Roman" w:hAnsi="Times New Roman" w:cs="Times New Roman"/>
        </w:rPr>
        <w:t>education reform as yielding national economic benefits that should appeal to both parties</w:t>
      </w:r>
      <w:r w:rsidRPr="004650D5">
        <w:rPr>
          <w:rFonts w:ascii="Times New Roman" w:hAnsi="Times New Roman" w:cs="Times New Roman"/>
        </w:rPr>
        <w:t xml:space="preserve">, the bipartisanship that characterized the 2001 reauthorization may give way to </w:t>
      </w:r>
      <w:r w:rsidR="00B400C9">
        <w:rPr>
          <w:rFonts w:ascii="Times New Roman" w:hAnsi="Times New Roman" w:cs="Times New Roman"/>
        </w:rPr>
        <w:t xml:space="preserve">the </w:t>
      </w:r>
      <w:r w:rsidR="005B5A09">
        <w:rPr>
          <w:rFonts w:ascii="Times New Roman" w:hAnsi="Times New Roman" w:cs="Times New Roman"/>
        </w:rPr>
        <w:t>building</w:t>
      </w:r>
      <w:r w:rsidR="00B400C9">
        <w:rPr>
          <w:rFonts w:ascii="Times New Roman" w:hAnsi="Times New Roman" w:cs="Times New Roman"/>
        </w:rPr>
        <w:t xml:space="preserve"> </w:t>
      </w:r>
      <w:r w:rsidR="00CA21E2">
        <w:rPr>
          <w:rFonts w:ascii="Times New Roman" w:hAnsi="Times New Roman" w:cs="Times New Roman"/>
        </w:rPr>
        <w:t>of competing</w:t>
      </w:r>
      <w:r w:rsidRPr="004650D5">
        <w:rPr>
          <w:rFonts w:ascii="Times New Roman" w:hAnsi="Times New Roman" w:cs="Times New Roman"/>
        </w:rPr>
        <w:t xml:space="preserve"> </w:t>
      </w:r>
      <w:r w:rsidR="005B5A09">
        <w:rPr>
          <w:rFonts w:ascii="Times New Roman" w:hAnsi="Times New Roman" w:cs="Times New Roman"/>
        </w:rPr>
        <w:t>political platforms</w:t>
      </w:r>
      <w:r w:rsidRPr="004650D5">
        <w:rPr>
          <w:rFonts w:ascii="Times New Roman" w:hAnsi="Times New Roman" w:cs="Times New Roman"/>
        </w:rPr>
        <w:t xml:space="preserve">.  </w:t>
      </w:r>
    </w:p>
    <w:p w:rsidR="00982A3A" w:rsidRPr="004650D5" w:rsidRDefault="00982A3A" w:rsidP="00982A3A">
      <w:pPr>
        <w:widowControl w:val="0"/>
        <w:autoSpaceDE w:val="0"/>
        <w:autoSpaceDN w:val="0"/>
        <w:adjustRightInd w:val="0"/>
        <w:spacing w:line="340" w:lineRule="atLeast"/>
        <w:rPr>
          <w:rFonts w:ascii="Times New Roman" w:hAnsi="Times New Roman" w:cs="Times New Roman"/>
        </w:rPr>
      </w:pPr>
    </w:p>
    <w:p w:rsidR="009471B3" w:rsidRPr="004650D5" w:rsidRDefault="000D2ACA" w:rsidP="009471B3">
      <w:pPr>
        <w:widowControl w:val="0"/>
        <w:autoSpaceDE w:val="0"/>
        <w:autoSpaceDN w:val="0"/>
        <w:adjustRightInd w:val="0"/>
        <w:spacing w:line="340" w:lineRule="atLeast"/>
        <w:rPr>
          <w:rFonts w:ascii="Times New Roman" w:hAnsi="Times New Roman" w:cs="Times New Roman"/>
        </w:rPr>
      </w:pPr>
      <w:r>
        <w:rPr>
          <w:rFonts w:ascii="Times New Roman" w:hAnsi="Times New Roman" w:cs="Times New Roman"/>
        </w:rPr>
        <w:t>Despite serving</w:t>
      </w:r>
      <w:r w:rsidR="00982A3A" w:rsidRPr="004650D5">
        <w:rPr>
          <w:rFonts w:ascii="Times New Roman" w:hAnsi="Times New Roman" w:cs="Times New Roman"/>
        </w:rPr>
        <w:t xml:space="preserve"> as Chair of the House education committee when NCLB was passed, the current Speaker of the House, </w:t>
      </w:r>
      <w:r w:rsidR="00B400C9">
        <w:rPr>
          <w:rFonts w:ascii="Times New Roman" w:hAnsi="Times New Roman" w:cs="Times New Roman"/>
        </w:rPr>
        <w:t xml:space="preserve">Congressman </w:t>
      </w:r>
      <w:r w:rsidR="00982A3A" w:rsidRPr="004650D5">
        <w:rPr>
          <w:rFonts w:ascii="Times New Roman" w:hAnsi="Times New Roman" w:cs="Times New Roman"/>
        </w:rPr>
        <w:t>John Boeh</w:t>
      </w:r>
      <w:r w:rsidR="006F12FD">
        <w:rPr>
          <w:rFonts w:ascii="Times New Roman" w:hAnsi="Times New Roman" w:cs="Times New Roman"/>
        </w:rPr>
        <w:t>ner, may be unable to overcome</w:t>
      </w:r>
      <w:r w:rsidR="00982A3A" w:rsidRPr="004650D5">
        <w:rPr>
          <w:rFonts w:ascii="Times New Roman" w:hAnsi="Times New Roman" w:cs="Times New Roman"/>
        </w:rPr>
        <w:t xml:space="preserve"> the </w:t>
      </w:r>
      <w:r w:rsidR="00B400C9">
        <w:rPr>
          <w:rFonts w:ascii="Times New Roman" w:hAnsi="Times New Roman" w:cs="Times New Roman"/>
        </w:rPr>
        <w:t>de</w:t>
      </w:r>
      <w:r>
        <w:rPr>
          <w:rFonts w:ascii="Times New Roman" w:hAnsi="Times New Roman" w:cs="Times New Roman"/>
        </w:rPr>
        <w:t>mands of the Republican</w:t>
      </w:r>
      <w:r w:rsidR="00B400C9">
        <w:rPr>
          <w:rFonts w:ascii="Times New Roman" w:hAnsi="Times New Roman" w:cs="Times New Roman"/>
        </w:rPr>
        <w:t xml:space="preserve"> P</w:t>
      </w:r>
      <w:r w:rsidR="00982A3A" w:rsidRPr="004650D5">
        <w:rPr>
          <w:rFonts w:ascii="Times New Roman" w:hAnsi="Times New Roman" w:cs="Times New Roman"/>
        </w:rPr>
        <w:t>arty</w:t>
      </w:r>
      <w:r w:rsidR="006F12FD">
        <w:rPr>
          <w:rFonts w:ascii="Times New Roman" w:hAnsi="Times New Roman" w:cs="Times New Roman"/>
        </w:rPr>
        <w:t>’s</w:t>
      </w:r>
      <w:r>
        <w:rPr>
          <w:rFonts w:ascii="Times New Roman" w:hAnsi="Times New Roman" w:cs="Times New Roman"/>
        </w:rPr>
        <w:t xml:space="preserve"> core</w:t>
      </w:r>
      <w:r w:rsidR="001C3967">
        <w:rPr>
          <w:rFonts w:ascii="Times New Roman" w:hAnsi="Times New Roman" w:cs="Times New Roman"/>
        </w:rPr>
        <w:t>. A</w:t>
      </w:r>
      <w:r>
        <w:rPr>
          <w:rFonts w:ascii="Times New Roman" w:hAnsi="Times New Roman" w:cs="Times New Roman"/>
        </w:rPr>
        <w:t xml:space="preserve"> </w:t>
      </w:r>
      <w:r w:rsidR="001C3967">
        <w:rPr>
          <w:rFonts w:ascii="Times New Roman" w:hAnsi="Times New Roman" w:cs="Times New Roman"/>
        </w:rPr>
        <w:t>constituency that is increasingly suspect of large federal programs</w:t>
      </w:r>
      <w:r w:rsidR="00982A3A" w:rsidRPr="004650D5">
        <w:rPr>
          <w:rFonts w:ascii="Times New Roman" w:hAnsi="Times New Roman" w:cs="Times New Roman"/>
        </w:rPr>
        <w:t xml:space="preserve"> that seek to rest away control from local government. (Barone, 2011). Further, as the Republican </w:t>
      </w:r>
      <w:r w:rsidR="00B400C9" w:rsidRPr="004650D5">
        <w:rPr>
          <w:rFonts w:ascii="Times New Roman" w:hAnsi="Times New Roman" w:cs="Times New Roman"/>
        </w:rPr>
        <w:t>Party</w:t>
      </w:r>
      <w:r w:rsidR="00982A3A" w:rsidRPr="004650D5">
        <w:rPr>
          <w:rFonts w:ascii="Times New Roman" w:hAnsi="Times New Roman" w:cs="Times New Roman"/>
        </w:rPr>
        <w:t xml:space="preserve"> begins to position it</w:t>
      </w:r>
      <w:r w:rsidR="00B400C9">
        <w:rPr>
          <w:rFonts w:ascii="Times New Roman" w:hAnsi="Times New Roman" w:cs="Times New Roman"/>
        </w:rPr>
        <w:t>self</w:t>
      </w:r>
      <w:r w:rsidR="00982A3A" w:rsidRPr="004650D5">
        <w:rPr>
          <w:rFonts w:ascii="Times New Roman" w:hAnsi="Times New Roman" w:cs="Times New Roman"/>
        </w:rPr>
        <w:t xml:space="preserve"> and poten</w:t>
      </w:r>
      <w:r w:rsidR="00B400C9">
        <w:rPr>
          <w:rFonts w:ascii="Times New Roman" w:hAnsi="Times New Roman" w:cs="Times New Roman"/>
        </w:rPr>
        <w:t>tial Presidential candidates, Party members</w:t>
      </w:r>
      <w:r w:rsidR="00982A3A" w:rsidRPr="004650D5">
        <w:rPr>
          <w:rFonts w:ascii="Times New Roman" w:hAnsi="Times New Roman" w:cs="Times New Roman"/>
        </w:rPr>
        <w:t xml:space="preserve"> may be unwilling to provide President Obama an education reform package that can be viewed as legislative victory for the Democratic agenda. (Williams, 2011). The challenge facing Democrats is driven by the methods </w:t>
      </w:r>
      <w:r w:rsidR="00B400C9" w:rsidRPr="004650D5">
        <w:rPr>
          <w:rFonts w:ascii="Times New Roman" w:hAnsi="Times New Roman" w:cs="Times New Roman"/>
        </w:rPr>
        <w:t>and speed</w:t>
      </w:r>
      <w:r w:rsidR="00B400C9">
        <w:rPr>
          <w:rFonts w:ascii="Times New Roman" w:hAnsi="Times New Roman" w:cs="Times New Roman"/>
        </w:rPr>
        <w:t xml:space="preserve"> by which members of that P</w:t>
      </w:r>
      <w:r w:rsidR="00982A3A" w:rsidRPr="004650D5">
        <w:rPr>
          <w:rFonts w:ascii="Times New Roman" w:hAnsi="Times New Roman" w:cs="Times New Roman"/>
        </w:rPr>
        <w:t xml:space="preserve">arty are seeking reform.  Described by Congressman Miller as </w:t>
      </w:r>
      <w:r w:rsidR="00B400C9" w:rsidRPr="004650D5">
        <w:rPr>
          <w:rFonts w:ascii="Times New Roman" w:hAnsi="Times New Roman" w:cs="Times New Roman"/>
        </w:rPr>
        <w:t>the “</w:t>
      </w:r>
      <w:r w:rsidR="00982A3A" w:rsidRPr="004650D5">
        <w:rPr>
          <w:rFonts w:ascii="Times New Roman" w:hAnsi="Times New Roman" w:cs="Times New Roman"/>
        </w:rPr>
        <w:t xml:space="preserve">incrementalist” and “disrupter” camps, </w:t>
      </w:r>
      <w:r w:rsidR="00B400C9">
        <w:rPr>
          <w:rFonts w:ascii="Times New Roman" w:hAnsi="Times New Roman" w:cs="Times New Roman"/>
        </w:rPr>
        <w:t>Democrats up for reelection</w:t>
      </w:r>
      <w:r w:rsidR="00982A3A" w:rsidRPr="004650D5">
        <w:rPr>
          <w:rFonts w:ascii="Times New Roman" w:hAnsi="Times New Roman" w:cs="Times New Roman"/>
        </w:rPr>
        <w:t xml:space="preserve"> will have to decide between tempered policies cham</w:t>
      </w:r>
      <w:r w:rsidR="00B400C9">
        <w:rPr>
          <w:rFonts w:ascii="Times New Roman" w:hAnsi="Times New Roman" w:cs="Times New Roman"/>
        </w:rPr>
        <w:t xml:space="preserve">pioned by many education </w:t>
      </w:r>
      <w:r w:rsidR="00982A3A" w:rsidRPr="004650D5">
        <w:rPr>
          <w:rFonts w:ascii="Times New Roman" w:hAnsi="Times New Roman" w:cs="Times New Roman"/>
        </w:rPr>
        <w:t>organizations</w:t>
      </w:r>
      <w:r w:rsidR="00B400C9">
        <w:rPr>
          <w:rFonts w:ascii="Times New Roman" w:hAnsi="Times New Roman" w:cs="Times New Roman"/>
        </w:rPr>
        <w:t xml:space="preserve"> that provide campaign funding</w:t>
      </w:r>
      <w:r w:rsidR="00982A3A" w:rsidRPr="004650D5">
        <w:rPr>
          <w:rFonts w:ascii="Times New Roman" w:hAnsi="Times New Roman" w:cs="Times New Roman"/>
        </w:rPr>
        <w:t xml:space="preserve"> and more </w:t>
      </w:r>
      <w:r w:rsidR="00B400C9" w:rsidRPr="004650D5">
        <w:rPr>
          <w:rFonts w:ascii="Times New Roman" w:hAnsi="Times New Roman" w:cs="Times New Roman"/>
        </w:rPr>
        <w:t>drastic</w:t>
      </w:r>
      <w:r w:rsidR="00982A3A" w:rsidRPr="004650D5">
        <w:rPr>
          <w:rFonts w:ascii="Times New Roman" w:hAnsi="Times New Roman" w:cs="Times New Roman"/>
        </w:rPr>
        <w:t xml:space="preserve"> ideas heralded by the Administration. (Barone, 2011).</w:t>
      </w:r>
    </w:p>
    <w:p w:rsidR="00BD3828" w:rsidRPr="004650D5" w:rsidRDefault="00BD3828" w:rsidP="009471B3">
      <w:pPr>
        <w:widowControl w:val="0"/>
        <w:autoSpaceDE w:val="0"/>
        <w:autoSpaceDN w:val="0"/>
        <w:adjustRightInd w:val="0"/>
        <w:spacing w:line="340" w:lineRule="atLeast"/>
        <w:rPr>
          <w:rFonts w:ascii="Times New Roman" w:hAnsi="Times New Roman" w:cs="Times New Roman"/>
        </w:rPr>
      </w:pPr>
    </w:p>
    <w:p w:rsidR="00EA36A4" w:rsidRPr="004650D5" w:rsidRDefault="001E4A63" w:rsidP="00BD3828">
      <w:pPr>
        <w:widowControl w:val="0"/>
        <w:autoSpaceDE w:val="0"/>
        <w:autoSpaceDN w:val="0"/>
        <w:adjustRightInd w:val="0"/>
        <w:spacing w:line="340" w:lineRule="atLeast"/>
        <w:jc w:val="center"/>
        <w:rPr>
          <w:rFonts w:ascii="Times New Roman" w:hAnsi="Times New Roman" w:cs="Times New Roman"/>
          <w:b/>
        </w:rPr>
      </w:pPr>
      <w:r>
        <w:rPr>
          <w:rFonts w:ascii="Times New Roman" w:hAnsi="Times New Roman" w:cs="Times New Roman"/>
          <w:b/>
        </w:rPr>
        <w:t>Redefining Quality in Reauthorization</w:t>
      </w:r>
    </w:p>
    <w:p w:rsidR="00530705" w:rsidRDefault="00530705" w:rsidP="00530705">
      <w:pPr>
        <w:widowControl w:val="0"/>
        <w:autoSpaceDE w:val="0"/>
        <w:autoSpaceDN w:val="0"/>
        <w:adjustRightInd w:val="0"/>
        <w:spacing w:line="340" w:lineRule="atLeast"/>
        <w:rPr>
          <w:rFonts w:ascii="Times New Roman" w:hAnsi="Times New Roman" w:cs="Times New Roman"/>
          <w:b/>
        </w:rPr>
      </w:pPr>
    </w:p>
    <w:p w:rsidR="005119E4" w:rsidRPr="005119E4" w:rsidRDefault="005119E4" w:rsidP="005119E4">
      <w:pPr>
        <w:widowControl w:val="0"/>
        <w:autoSpaceDE w:val="0"/>
        <w:autoSpaceDN w:val="0"/>
        <w:adjustRightInd w:val="0"/>
        <w:spacing w:line="340" w:lineRule="atLeast"/>
        <w:jc w:val="center"/>
        <w:rPr>
          <w:rFonts w:ascii="Times New Roman" w:hAnsi="Times New Roman" w:cs="Times New Roman"/>
          <w:i/>
        </w:rPr>
      </w:pPr>
      <w:r w:rsidRPr="005119E4">
        <w:rPr>
          <w:rFonts w:ascii="Times New Roman" w:hAnsi="Times New Roman" w:cs="Times New Roman"/>
          <w:i/>
        </w:rPr>
        <w:t>Public Involvement</w:t>
      </w:r>
    </w:p>
    <w:p w:rsidR="005119E4" w:rsidRPr="004650D5" w:rsidRDefault="005119E4" w:rsidP="00530705">
      <w:pPr>
        <w:widowControl w:val="0"/>
        <w:autoSpaceDE w:val="0"/>
        <w:autoSpaceDN w:val="0"/>
        <w:adjustRightInd w:val="0"/>
        <w:spacing w:line="340" w:lineRule="atLeast"/>
        <w:rPr>
          <w:rFonts w:ascii="Times New Roman" w:hAnsi="Times New Roman" w:cs="Times New Roman"/>
          <w:b/>
        </w:rPr>
      </w:pPr>
    </w:p>
    <w:p w:rsidR="00D84A9D" w:rsidRDefault="00530705" w:rsidP="00D84A9D">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Congress commonly looks to</w:t>
      </w:r>
      <w:r w:rsidR="006F12FD">
        <w:rPr>
          <w:rFonts w:ascii="Times New Roman" w:hAnsi="Times New Roman" w:cs="Times New Roman"/>
          <w:kern w:val="1"/>
        </w:rPr>
        <w:t xml:space="preserve"> the public and leading organizations in an affected </w:t>
      </w:r>
      <w:r w:rsidRPr="004650D5">
        <w:rPr>
          <w:rFonts w:ascii="Times New Roman" w:hAnsi="Times New Roman" w:cs="Times New Roman"/>
          <w:kern w:val="1"/>
        </w:rPr>
        <w:t xml:space="preserve">field to </w:t>
      </w:r>
      <w:r w:rsidR="00D84A9D">
        <w:rPr>
          <w:rFonts w:ascii="Times New Roman" w:hAnsi="Times New Roman" w:cs="Times New Roman"/>
          <w:kern w:val="1"/>
        </w:rPr>
        <w:t>provide advice as it</w:t>
      </w:r>
      <w:r w:rsidRPr="004650D5">
        <w:rPr>
          <w:rFonts w:ascii="Times New Roman" w:hAnsi="Times New Roman" w:cs="Times New Roman"/>
          <w:kern w:val="1"/>
        </w:rPr>
        <w:t xml:space="preserve"> cra</w:t>
      </w:r>
      <w:r w:rsidR="00D84A9D">
        <w:rPr>
          <w:rFonts w:ascii="Times New Roman" w:hAnsi="Times New Roman" w:cs="Times New Roman"/>
          <w:kern w:val="1"/>
        </w:rPr>
        <w:t>fts statutes</w:t>
      </w:r>
      <w:r w:rsidRPr="004650D5">
        <w:rPr>
          <w:rFonts w:ascii="Times New Roman" w:hAnsi="Times New Roman" w:cs="Times New Roman"/>
          <w:kern w:val="1"/>
        </w:rPr>
        <w:t xml:space="preserve"> requiring special knowledge of a comp</w:t>
      </w:r>
      <w:r w:rsidR="006F12FD">
        <w:rPr>
          <w:rFonts w:ascii="Times New Roman" w:hAnsi="Times New Roman" w:cs="Times New Roman"/>
          <w:kern w:val="1"/>
        </w:rPr>
        <w:t>lex industry.  Therefore, a</w:t>
      </w:r>
      <w:r w:rsidR="00B84328" w:rsidRPr="004650D5">
        <w:rPr>
          <w:rFonts w:ascii="Times New Roman" w:hAnsi="Times New Roman" w:cs="Times New Roman"/>
          <w:kern w:val="1"/>
        </w:rPr>
        <w:t xml:space="preserve">s a means to </w:t>
      </w:r>
      <w:r w:rsidR="006F12FD">
        <w:rPr>
          <w:rFonts w:ascii="Times New Roman" w:hAnsi="Times New Roman" w:cs="Times New Roman"/>
          <w:kern w:val="1"/>
        </w:rPr>
        <w:t xml:space="preserve">illustrate the general tenure of </w:t>
      </w:r>
      <w:r w:rsidR="00B84328" w:rsidRPr="004650D5">
        <w:rPr>
          <w:rFonts w:ascii="Times New Roman" w:hAnsi="Times New Roman" w:cs="Times New Roman"/>
          <w:kern w:val="1"/>
        </w:rPr>
        <w:t>counsel available to Con</w:t>
      </w:r>
      <w:r w:rsidR="006F12FD">
        <w:rPr>
          <w:rFonts w:ascii="Times New Roman" w:hAnsi="Times New Roman" w:cs="Times New Roman"/>
          <w:kern w:val="1"/>
        </w:rPr>
        <w:t>gress as it reviews the HQT provisions in NCLB</w:t>
      </w:r>
      <w:r w:rsidR="00B84328" w:rsidRPr="004650D5">
        <w:rPr>
          <w:rFonts w:ascii="Times New Roman" w:hAnsi="Times New Roman" w:cs="Times New Roman"/>
          <w:kern w:val="1"/>
        </w:rPr>
        <w:t xml:space="preserve">, </w:t>
      </w:r>
      <w:r w:rsidRPr="004650D5">
        <w:rPr>
          <w:rFonts w:ascii="Times New Roman" w:hAnsi="Times New Roman" w:cs="Times New Roman"/>
          <w:kern w:val="1"/>
        </w:rPr>
        <w:t xml:space="preserve">it is </w:t>
      </w:r>
      <w:r w:rsidR="006F12FD" w:rsidRPr="004650D5">
        <w:rPr>
          <w:rFonts w:ascii="Times New Roman" w:hAnsi="Times New Roman" w:cs="Times New Roman"/>
          <w:kern w:val="1"/>
        </w:rPr>
        <w:t>essential</w:t>
      </w:r>
      <w:r w:rsidR="00B84328" w:rsidRPr="004650D5">
        <w:rPr>
          <w:rFonts w:ascii="Times New Roman" w:hAnsi="Times New Roman" w:cs="Times New Roman"/>
          <w:kern w:val="1"/>
        </w:rPr>
        <w:t xml:space="preserve"> to </w:t>
      </w:r>
      <w:r w:rsidR="00D84A9D">
        <w:rPr>
          <w:rFonts w:ascii="Times New Roman" w:hAnsi="Times New Roman" w:cs="Times New Roman"/>
          <w:kern w:val="1"/>
        </w:rPr>
        <w:t xml:space="preserve">examine </w:t>
      </w:r>
      <w:r w:rsidR="006F12FD">
        <w:rPr>
          <w:rFonts w:ascii="Times New Roman" w:hAnsi="Times New Roman" w:cs="Times New Roman"/>
          <w:kern w:val="1"/>
        </w:rPr>
        <w:t xml:space="preserve">the </w:t>
      </w:r>
      <w:r w:rsidR="00D84A9D">
        <w:rPr>
          <w:rFonts w:ascii="Times New Roman" w:hAnsi="Times New Roman" w:cs="Times New Roman"/>
          <w:kern w:val="1"/>
        </w:rPr>
        <w:t>thoughts</w:t>
      </w:r>
      <w:r w:rsidR="006F12FD">
        <w:rPr>
          <w:rFonts w:ascii="Times New Roman" w:hAnsi="Times New Roman" w:cs="Times New Roman"/>
          <w:kern w:val="1"/>
        </w:rPr>
        <w:t xml:space="preserve"> of</w:t>
      </w:r>
      <w:r w:rsidR="00B84328" w:rsidRPr="004650D5">
        <w:rPr>
          <w:rFonts w:ascii="Times New Roman" w:hAnsi="Times New Roman" w:cs="Times New Roman"/>
          <w:kern w:val="1"/>
        </w:rPr>
        <w:t xml:space="preserve"> influential </w:t>
      </w:r>
      <w:r w:rsidR="006F12FD">
        <w:rPr>
          <w:rFonts w:ascii="Times New Roman" w:hAnsi="Times New Roman" w:cs="Times New Roman"/>
          <w:kern w:val="1"/>
        </w:rPr>
        <w:t xml:space="preserve">education </w:t>
      </w:r>
      <w:r w:rsidR="006F12FD" w:rsidRPr="004650D5">
        <w:rPr>
          <w:rFonts w:ascii="Times New Roman" w:hAnsi="Times New Roman" w:cs="Times New Roman"/>
          <w:kern w:val="1"/>
        </w:rPr>
        <w:t>scholar</w:t>
      </w:r>
      <w:r w:rsidR="006F12FD">
        <w:rPr>
          <w:rFonts w:ascii="Times New Roman" w:hAnsi="Times New Roman" w:cs="Times New Roman"/>
          <w:kern w:val="1"/>
        </w:rPr>
        <w:t>s</w:t>
      </w:r>
      <w:r w:rsidR="00B84328" w:rsidRPr="004650D5">
        <w:rPr>
          <w:rFonts w:ascii="Times New Roman" w:hAnsi="Times New Roman" w:cs="Times New Roman"/>
          <w:kern w:val="1"/>
        </w:rPr>
        <w:t xml:space="preserve"> and organizations</w:t>
      </w:r>
      <w:r w:rsidR="00D84A9D">
        <w:rPr>
          <w:rFonts w:ascii="Times New Roman" w:hAnsi="Times New Roman" w:cs="Times New Roman"/>
          <w:kern w:val="1"/>
        </w:rPr>
        <w:t xml:space="preserve"> that may be called upon to assist</w:t>
      </w:r>
      <w:r w:rsidR="00B84328" w:rsidRPr="004650D5">
        <w:rPr>
          <w:rFonts w:ascii="Times New Roman" w:hAnsi="Times New Roman" w:cs="Times New Roman"/>
          <w:kern w:val="1"/>
        </w:rPr>
        <w:t>.</w:t>
      </w:r>
    </w:p>
    <w:p w:rsidR="00D84A9D" w:rsidRPr="00D84A9D" w:rsidRDefault="001E4A63" w:rsidP="00D84A9D">
      <w:pPr>
        <w:widowControl w:val="0"/>
        <w:autoSpaceDE w:val="0"/>
        <w:autoSpaceDN w:val="0"/>
        <w:adjustRightInd w:val="0"/>
        <w:spacing w:after="260" w:line="340" w:lineRule="atLeast"/>
        <w:jc w:val="center"/>
        <w:rPr>
          <w:rFonts w:ascii="Times New Roman" w:hAnsi="Times New Roman" w:cs="Times New Roman"/>
          <w:kern w:val="1"/>
        </w:rPr>
      </w:pPr>
      <w:r>
        <w:rPr>
          <w:rFonts w:ascii="Times New Roman" w:hAnsi="Times New Roman" w:cs="Times New Roman"/>
          <w:i/>
          <w:iCs/>
          <w:kern w:val="1"/>
        </w:rPr>
        <w:t>Inserting</w:t>
      </w:r>
      <w:r w:rsidR="00C32E01" w:rsidRPr="004650D5">
        <w:rPr>
          <w:rFonts w:ascii="Times New Roman" w:hAnsi="Times New Roman" w:cs="Times New Roman"/>
          <w:i/>
          <w:iCs/>
          <w:kern w:val="1"/>
        </w:rPr>
        <w:t xml:space="preserve"> </w:t>
      </w:r>
      <w:r>
        <w:rPr>
          <w:rFonts w:ascii="Times New Roman" w:hAnsi="Times New Roman" w:cs="Times New Roman"/>
          <w:i/>
          <w:iCs/>
          <w:kern w:val="1"/>
        </w:rPr>
        <w:t>Output Measures</w:t>
      </w:r>
    </w:p>
    <w:p w:rsidR="00C32E01" w:rsidRPr="004650D5" w:rsidRDefault="00C32E01" w:rsidP="00C32E01">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 xml:space="preserve">The current minimum criteria that states must adopt under NCLB for a </w:t>
      </w:r>
      <w:r w:rsidR="00441E65">
        <w:rPr>
          <w:rFonts w:ascii="Times New Roman" w:hAnsi="Times New Roman" w:cs="Times New Roman"/>
          <w:kern w:val="1"/>
        </w:rPr>
        <w:t xml:space="preserve">teacher to be considered highly </w:t>
      </w:r>
      <w:r w:rsidRPr="004650D5">
        <w:rPr>
          <w:rFonts w:ascii="Times New Roman" w:hAnsi="Times New Roman" w:cs="Times New Roman"/>
          <w:kern w:val="1"/>
        </w:rPr>
        <w:t>qualified puts a heavy emphasis on “input</w:t>
      </w:r>
      <w:r w:rsidR="00D84A9D">
        <w:rPr>
          <w:rFonts w:ascii="Times New Roman" w:hAnsi="Times New Roman" w:cs="Times New Roman"/>
          <w:kern w:val="1"/>
        </w:rPr>
        <w:t xml:space="preserve"> measures</w:t>
      </w:r>
      <w:r w:rsidR="001C3967">
        <w:rPr>
          <w:rFonts w:ascii="Times New Roman" w:hAnsi="Times New Roman" w:cs="Times New Roman"/>
          <w:kern w:val="1"/>
        </w:rPr>
        <w:t>.</w:t>
      </w:r>
      <w:r w:rsidRPr="004650D5">
        <w:rPr>
          <w:rFonts w:ascii="Times New Roman" w:hAnsi="Times New Roman" w:cs="Times New Roman"/>
          <w:kern w:val="1"/>
        </w:rPr>
        <w:t xml:space="preserve">” </w:t>
      </w:r>
      <w:r w:rsidR="001C3967">
        <w:rPr>
          <w:rFonts w:ascii="Times New Roman" w:hAnsi="Times New Roman" w:cs="Times New Roman"/>
          <w:kern w:val="1"/>
        </w:rPr>
        <w:t xml:space="preserve">These measures are </w:t>
      </w:r>
      <w:r w:rsidRPr="004650D5">
        <w:rPr>
          <w:rFonts w:ascii="Times New Roman" w:hAnsi="Times New Roman" w:cs="Times New Roman"/>
          <w:kern w:val="1"/>
        </w:rPr>
        <w:t>defined as</w:t>
      </w:r>
      <w:r w:rsidRPr="004650D5">
        <w:rPr>
          <w:rFonts w:ascii="Times New Roman" w:hAnsi="Times New Roman" w:cs="Times New Roman"/>
          <w:i/>
          <w:iCs/>
          <w:kern w:val="1"/>
        </w:rPr>
        <w:t xml:space="preserve"> those demonstrated educational benchmarks that prepare a teacher to instruct</w:t>
      </w:r>
      <w:r w:rsidR="001C3967">
        <w:rPr>
          <w:rFonts w:ascii="Times New Roman" w:hAnsi="Times New Roman" w:cs="Times New Roman"/>
          <w:kern w:val="1"/>
        </w:rPr>
        <w:t>. Such</w:t>
      </w:r>
      <w:r w:rsidRPr="004650D5">
        <w:rPr>
          <w:rFonts w:ascii="Times New Roman" w:hAnsi="Times New Roman" w:cs="Times New Roman"/>
          <w:kern w:val="1"/>
        </w:rPr>
        <w:t xml:space="preserve"> benchmarks measure a teacher’s content and pedagogic knowledge as determined by passing a subject matter exam in addition to participating and completing a prescribed course of study at a college or approved ARC program. While input measures serve as a valuable base component of the federal HQT definition, a growing number of proposals for redefining HQT in the reauthorization of NCLB call for Congress to take into account the need to address “output</w:t>
      </w:r>
      <w:r w:rsidR="00D84A9D">
        <w:rPr>
          <w:rFonts w:ascii="Times New Roman" w:hAnsi="Times New Roman" w:cs="Times New Roman"/>
          <w:kern w:val="1"/>
        </w:rPr>
        <w:t xml:space="preserve"> measures</w:t>
      </w:r>
      <w:r w:rsidR="001C3967">
        <w:rPr>
          <w:rFonts w:ascii="Times New Roman" w:hAnsi="Times New Roman" w:cs="Times New Roman"/>
          <w:kern w:val="1"/>
        </w:rPr>
        <w:t>.</w:t>
      </w:r>
      <w:r w:rsidRPr="004650D5">
        <w:rPr>
          <w:rFonts w:ascii="Times New Roman" w:hAnsi="Times New Roman" w:cs="Times New Roman"/>
          <w:kern w:val="1"/>
        </w:rPr>
        <w:t xml:space="preserve">” </w:t>
      </w:r>
      <w:r w:rsidR="001C3967">
        <w:rPr>
          <w:rFonts w:ascii="Times New Roman" w:hAnsi="Times New Roman" w:cs="Times New Roman"/>
          <w:kern w:val="1"/>
        </w:rPr>
        <w:t xml:space="preserve">These measures are </w:t>
      </w:r>
      <w:r w:rsidRPr="004650D5">
        <w:rPr>
          <w:rFonts w:ascii="Times New Roman" w:hAnsi="Times New Roman" w:cs="Times New Roman"/>
          <w:kern w:val="1"/>
        </w:rPr>
        <w:t xml:space="preserve">defined as </w:t>
      </w:r>
      <w:r w:rsidRPr="004650D5">
        <w:rPr>
          <w:rFonts w:ascii="Times New Roman" w:hAnsi="Times New Roman" w:cs="Times New Roman"/>
          <w:i/>
          <w:iCs/>
          <w:kern w:val="1"/>
        </w:rPr>
        <w:t xml:space="preserve">those learning and achievement outcomes a student is likely </w:t>
      </w:r>
      <w:r w:rsidR="00441E65">
        <w:rPr>
          <w:rFonts w:ascii="Times New Roman" w:hAnsi="Times New Roman" w:cs="Times New Roman"/>
          <w:i/>
          <w:iCs/>
          <w:kern w:val="1"/>
        </w:rPr>
        <w:t xml:space="preserve">to have when taught by a highly </w:t>
      </w:r>
      <w:r w:rsidRPr="004650D5">
        <w:rPr>
          <w:rFonts w:ascii="Times New Roman" w:hAnsi="Times New Roman" w:cs="Times New Roman"/>
          <w:i/>
          <w:iCs/>
          <w:kern w:val="1"/>
        </w:rPr>
        <w:t>qualified teacher</w:t>
      </w:r>
      <w:r w:rsidRPr="004650D5">
        <w:rPr>
          <w:rFonts w:ascii="Times New Roman" w:hAnsi="Times New Roman" w:cs="Times New Roman"/>
          <w:kern w:val="1"/>
        </w:rPr>
        <w:t xml:space="preserve">. (Commission </w:t>
      </w:r>
      <w:r w:rsidR="00CA21E2">
        <w:rPr>
          <w:rFonts w:ascii="Times New Roman" w:hAnsi="Times New Roman" w:cs="Times New Roman"/>
          <w:kern w:val="1"/>
        </w:rPr>
        <w:t>on No Child Left Behind, 2007, pp.</w:t>
      </w:r>
      <w:r w:rsidRPr="004650D5">
        <w:rPr>
          <w:rFonts w:ascii="Times New Roman" w:hAnsi="Times New Roman" w:cs="Times New Roman"/>
          <w:kern w:val="1"/>
        </w:rPr>
        <w:t xml:space="preserve"> 47-49).</w:t>
      </w:r>
    </w:p>
    <w:p w:rsidR="00D84A9D" w:rsidRPr="00D84A9D" w:rsidRDefault="00C32E01" w:rsidP="00D84A9D">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Those critiquing proposals redefining HQT with a greater emphasis on “output” tend to only disagree upon the extent to which a variety of measurements should be used to assess a teacher’s output. Noting that standardized test scores can only measure a small fraction of how a teacher gets a s</w:t>
      </w:r>
      <w:r w:rsidR="00442547">
        <w:rPr>
          <w:rFonts w:ascii="Times New Roman" w:hAnsi="Times New Roman" w:cs="Times New Roman"/>
          <w:kern w:val="1"/>
        </w:rPr>
        <w:t xml:space="preserve">tudent to learn, Barnett Berry of the Center for Teaching Quality, </w:t>
      </w:r>
      <w:r w:rsidRPr="004650D5">
        <w:rPr>
          <w:rFonts w:ascii="Times New Roman" w:hAnsi="Times New Roman" w:cs="Times New Roman"/>
          <w:kern w:val="1"/>
        </w:rPr>
        <w:t>has advocated for more sophisticated value-added measures that examine multiple indices to evaluate a teacher’s practice, student learning, and the manner in which a teacher</w:t>
      </w:r>
      <w:r w:rsidR="00442547">
        <w:rPr>
          <w:rFonts w:ascii="Times New Roman" w:hAnsi="Times New Roman" w:cs="Times New Roman"/>
          <w:kern w:val="1"/>
        </w:rPr>
        <w:t>’s expertise is spread to colleagues</w:t>
      </w:r>
      <w:r w:rsidRPr="004650D5">
        <w:rPr>
          <w:rFonts w:ascii="Times New Roman" w:hAnsi="Times New Roman" w:cs="Times New Roman"/>
          <w:kern w:val="1"/>
        </w:rPr>
        <w:t>.</w:t>
      </w:r>
      <w:r w:rsidRPr="004650D5">
        <w:rPr>
          <w:rFonts w:ascii="Times New Roman" w:hAnsi="Times New Roman" w:cs="Times New Roman"/>
          <w:kern w:val="1"/>
          <w:vertAlign w:val="superscript"/>
        </w:rPr>
        <w:t xml:space="preserve"> </w:t>
      </w:r>
      <w:r w:rsidRPr="004650D5">
        <w:rPr>
          <w:rFonts w:ascii="Times New Roman" w:hAnsi="Times New Roman" w:cs="Times New Roman"/>
          <w:kern w:val="1"/>
        </w:rPr>
        <w:t>(Berry, 2007).</w:t>
      </w:r>
    </w:p>
    <w:p w:rsidR="00D84A9D" w:rsidRDefault="00442547" w:rsidP="00442547">
      <w:pPr>
        <w:widowControl w:val="0"/>
        <w:autoSpaceDE w:val="0"/>
        <w:autoSpaceDN w:val="0"/>
        <w:adjustRightInd w:val="0"/>
        <w:spacing w:line="340" w:lineRule="atLeast"/>
        <w:rPr>
          <w:rFonts w:ascii="Times New Roman" w:hAnsi="Times New Roman" w:cs="Times New Roman"/>
          <w:iCs/>
          <w:kern w:val="1"/>
        </w:rPr>
      </w:pPr>
      <w:r>
        <w:rPr>
          <w:rFonts w:ascii="Times New Roman" w:hAnsi="Times New Roman" w:cs="Times New Roman"/>
          <w:iCs/>
          <w:kern w:val="1"/>
        </w:rPr>
        <w:t>Other education researchers</w:t>
      </w:r>
      <w:r w:rsidR="00D84A9D" w:rsidRPr="004650D5">
        <w:rPr>
          <w:rFonts w:ascii="Times New Roman" w:hAnsi="Times New Roman" w:cs="Times New Roman"/>
          <w:iCs/>
          <w:kern w:val="1"/>
        </w:rPr>
        <w:t>, such as Mark Tucker of the National Center on Education and the Economy, draw on observations from top-performing countries throughout the world to suggest how U</w:t>
      </w:r>
      <w:r w:rsidR="00441E65">
        <w:rPr>
          <w:rFonts w:ascii="Times New Roman" w:hAnsi="Times New Roman" w:cs="Times New Roman"/>
          <w:iCs/>
          <w:kern w:val="1"/>
        </w:rPr>
        <w:t>.</w:t>
      </w:r>
      <w:r w:rsidR="00D84A9D" w:rsidRPr="004650D5">
        <w:rPr>
          <w:rFonts w:ascii="Times New Roman" w:hAnsi="Times New Roman" w:cs="Times New Roman"/>
          <w:iCs/>
          <w:kern w:val="1"/>
        </w:rPr>
        <w:t>S</w:t>
      </w:r>
      <w:r w:rsidR="00441E65">
        <w:rPr>
          <w:rFonts w:ascii="Times New Roman" w:hAnsi="Times New Roman" w:cs="Times New Roman"/>
          <w:iCs/>
          <w:kern w:val="1"/>
        </w:rPr>
        <w:t>.</w:t>
      </w:r>
      <w:r w:rsidR="00D84A9D" w:rsidRPr="004650D5">
        <w:rPr>
          <w:rFonts w:ascii="Times New Roman" w:hAnsi="Times New Roman" w:cs="Times New Roman"/>
          <w:iCs/>
          <w:kern w:val="1"/>
        </w:rPr>
        <w:t xml:space="preserve"> officials may better the domestic teaching force.  As observed by Tucker, standards for classifying a high quality teacher </w:t>
      </w:r>
      <w:r w:rsidR="00441E65">
        <w:rPr>
          <w:rFonts w:ascii="Times New Roman" w:hAnsi="Times New Roman" w:cs="Times New Roman"/>
          <w:iCs/>
          <w:kern w:val="1"/>
        </w:rPr>
        <w:t xml:space="preserve">should </w:t>
      </w:r>
      <w:r w:rsidR="00D84A9D" w:rsidRPr="004650D5">
        <w:rPr>
          <w:rFonts w:ascii="Times New Roman" w:hAnsi="Times New Roman" w:cs="Times New Roman"/>
          <w:iCs/>
          <w:kern w:val="1"/>
        </w:rPr>
        <w:t xml:space="preserve">include: graduation from </w:t>
      </w:r>
      <w:r>
        <w:rPr>
          <w:rFonts w:ascii="Times New Roman" w:hAnsi="Times New Roman" w:cs="Times New Roman"/>
          <w:iCs/>
          <w:kern w:val="1"/>
        </w:rPr>
        <w:t xml:space="preserve">a </w:t>
      </w:r>
      <w:r w:rsidR="00D84A9D" w:rsidRPr="004650D5">
        <w:rPr>
          <w:rFonts w:ascii="Times New Roman" w:hAnsi="Times New Roman" w:cs="Times New Roman"/>
          <w:iCs/>
          <w:kern w:val="1"/>
        </w:rPr>
        <w:t xml:space="preserve">major research university, participation in a clinical preparation program, in depth knowledge of the field in which one instructs, skills in diagnosing student problems, and never waiving high internationally-benchmarked standards for licensure. </w:t>
      </w:r>
    </w:p>
    <w:p w:rsidR="00442547" w:rsidRPr="00442547" w:rsidRDefault="00442547" w:rsidP="00442547">
      <w:pPr>
        <w:widowControl w:val="0"/>
        <w:autoSpaceDE w:val="0"/>
        <w:autoSpaceDN w:val="0"/>
        <w:adjustRightInd w:val="0"/>
        <w:spacing w:line="340" w:lineRule="atLeast"/>
        <w:rPr>
          <w:rFonts w:ascii="Times New Roman" w:hAnsi="Times New Roman" w:cs="Times New Roman"/>
          <w:iCs/>
          <w:kern w:val="1"/>
        </w:rPr>
      </w:pPr>
    </w:p>
    <w:p w:rsidR="00DB4587" w:rsidRPr="004650D5" w:rsidRDefault="00DB4587" w:rsidP="00C32E01">
      <w:pPr>
        <w:widowControl w:val="0"/>
        <w:autoSpaceDE w:val="0"/>
        <w:autoSpaceDN w:val="0"/>
        <w:adjustRightInd w:val="0"/>
        <w:spacing w:line="340" w:lineRule="atLeast"/>
        <w:jc w:val="center"/>
        <w:rPr>
          <w:rFonts w:ascii="Times New Roman" w:hAnsi="Times New Roman" w:cs="Times New Roman"/>
          <w:kern w:val="1"/>
        </w:rPr>
      </w:pPr>
      <w:r w:rsidRPr="004650D5">
        <w:rPr>
          <w:rFonts w:ascii="Times New Roman" w:hAnsi="Times New Roman" w:cs="Times New Roman"/>
          <w:i/>
          <w:iCs/>
          <w:kern w:val="1"/>
        </w:rPr>
        <w:t>Identifying Teacher Excellence</w:t>
      </w:r>
    </w:p>
    <w:p w:rsidR="00610B92" w:rsidRPr="004650D5" w:rsidRDefault="00610B92" w:rsidP="00610B92">
      <w:pPr>
        <w:widowControl w:val="0"/>
        <w:autoSpaceDE w:val="0"/>
        <w:autoSpaceDN w:val="0"/>
        <w:adjustRightInd w:val="0"/>
        <w:spacing w:line="340" w:lineRule="atLeast"/>
        <w:rPr>
          <w:rFonts w:ascii="Times New Roman" w:hAnsi="Times New Roman" w:cs="Times New Roman"/>
          <w:b/>
          <w:kern w:val="1"/>
          <w:u w:val="single"/>
        </w:rPr>
      </w:pPr>
    </w:p>
    <w:p w:rsidR="00E97182" w:rsidRPr="004650D5" w:rsidRDefault="00610B92" w:rsidP="00E97182">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 xml:space="preserve">In </w:t>
      </w:r>
      <w:r w:rsidRPr="004650D5">
        <w:rPr>
          <w:rFonts w:ascii="Times New Roman" w:hAnsi="Times New Roman" w:cs="Times New Roman"/>
          <w:i/>
          <w:iCs/>
          <w:kern w:val="1"/>
        </w:rPr>
        <w:t>Beyond No Child Left Behind</w:t>
      </w:r>
      <w:r w:rsidRPr="004650D5">
        <w:rPr>
          <w:rFonts w:ascii="Times New Roman" w:hAnsi="Times New Roman" w:cs="Times New Roman"/>
          <w:kern w:val="1"/>
        </w:rPr>
        <w:t>, a 2007 report issued by The Commission on No Child Left Behind, it was recommended that HQT be r</w:t>
      </w:r>
      <w:r w:rsidR="00441E65">
        <w:rPr>
          <w:rFonts w:ascii="Times New Roman" w:hAnsi="Times New Roman" w:cs="Times New Roman"/>
          <w:kern w:val="1"/>
        </w:rPr>
        <w:t xml:space="preserve">estructured and renamed “Highly </w:t>
      </w:r>
      <w:r w:rsidRPr="004650D5">
        <w:rPr>
          <w:rFonts w:ascii="Times New Roman" w:hAnsi="Times New Roman" w:cs="Times New Roman"/>
          <w:kern w:val="1"/>
        </w:rPr>
        <w:t xml:space="preserve">Qualified and </w:t>
      </w:r>
      <w:r w:rsidRPr="004650D5">
        <w:rPr>
          <w:rFonts w:ascii="Times New Roman" w:hAnsi="Times New Roman" w:cs="Times New Roman"/>
          <w:i/>
          <w:iCs/>
          <w:kern w:val="1"/>
        </w:rPr>
        <w:t>Effective</w:t>
      </w:r>
      <w:r w:rsidR="00441E65">
        <w:rPr>
          <w:rFonts w:ascii="Times New Roman" w:hAnsi="Times New Roman" w:cs="Times New Roman"/>
          <w:kern w:val="1"/>
        </w:rPr>
        <w:t xml:space="preserve"> Teacher.” The Highly </w:t>
      </w:r>
      <w:r w:rsidRPr="004650D5">
        <w:rPr>
          <w:rFonts w:ascii="Times New Roman" w:hAnsi="Times New Roman" w:cs="Times New Roman"/>
          <w:kern w:val="1"/>
        </w:rPr>
        <w:t xml:space="preserve">Qualified and Effective Teacher (HQET) differs from the HQT in that this teacher is called upon to also “demonstrate effectiveness, beyond credentials, in the classroom.” The Commission expounded on the idea of teacher “effectiveness” by indicating that the HQET would demonstrate effectiveness by producing output in the form of measurable gains in student achievement and positive evaluations from peers. (Commission </w:t>
      </w:r>
      <w:r w:rsidR="00CA21E2">
        <w:rPr>
          <w:rFonts w:ascii="Times New Roman" w:hAnsi="Times New Roman" w:cs="Times New Roman"/>
          <w:kern w:val="1"/>
        </w:rPr>
        <w:t>on No Child Left Behind, 2007, pp.</w:t>
      </w:r>
      <w:r w:rsidRPr="004650D5">
        <w:rPr>
          <w:rFonts w:ascii="Times New Roman" w:hAnsi="Times New Roman" w:cs="Times New Roman"/>
          <w:kern w:val="1"/>
        </w:rPr>
        <w:t xml:space="preserve"> 47-49).</w:t>
      </w:r>
    </w:p>
    <w:p w:rsidR="00610B92" w:rsidRPr="004650D5" w:rsidRDefault="00E97182" w:rsidP="00610B92">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As teacher-labor unions continue to be seen as the fount for poor school performance, the National Educat</w:t>
      </w:r>
      <w:r w:rsidR="00442547">
        <w:rPr>
          <w:rFonts w:ascii="Times New Roman" w:hAnsi="Times New Roman" w:cs="Times New Roman"/>
          <w:kern w:val="1"/>
        </w:rPr>
        <w:t>ion Association (NEA)—a teacher</w:t>
      </w:r>
      <w:r w:rsidRPr="004650D5">
        <w:rPr>
          <w:rFonts w:ascii="Times New Roman" w:hAnsi="Times New Roman" w:cs="Times New Roman"/>
          <w:kern w:val="1"/>
        </w:rPr>
        <w:t xml:space="preserve"> union of over 3 million members—has been showcasing its continuous efforts to raise the standards of teacher preparation, induction and professional development. In creating a workforce of professional teachers</w:t>
      </w:r>
      <w:r w:rsidR="00442547">
        <w:rPr>
          <w:rFonts w:ascii="Times New Roman" w:hAnsi="Times New Roman" w:cs="Times New Roman"/>
          <w:kern w:val="1"/>
        </w:rPr>
        <w:t>,</w:t>
      </w:r>
      <w:r w:rsidRPr="004650D5">
        <w:rPr>
          <w:rFonts w:ascii="Times New Roman" w:hAnsi="Times New Roman" w:cs="Times New Roman"/>
          <w:kern w:val="1"/>
        </w:rPr>
        <w:t xml:space="preserve"> the NEA advocates</w:t>
      </w:r>
      <w:r w:rsidR="001D7AAF">
        <w:rPr>
          <w:rFonts w:ascii="Times New Roman" w:hAnsi="Times New Roman" w:cs="Times New Roman"/>
          <w:kern w:val="1"/>
        </w:rPr>
        <w:t xml:space="preserve"> for the demonstration of abilities</w:t>
      </w:r>
      <w:r w:rsidRPr="004650D5">
        <w:rPr>
          <w:rFonts w:ascii="Times New Roman" w:hAnsi="Times New Roman" w:cs="Times New Roman"/>
          <w:kern w:val="1"/>
        </w:rPr>
        <w:t xml:space="preserve"> beyond subject matter knowledge</w:t>
      </w:r>
      <w:r w:rsidR="001D7AAF">
        <w:rPr>
          <w:rFonts w:ascii="Times New Roman" w:hAnsi="Times New Roman" w:cs="Times New Roman"/>
          <w:kern w:val="1"/>
        </w:rPr>
        <w:t>.</w:t>
      </w:r>
      <w:r w:rsidR="00441E65">
        <w:rPr>
          <w:rFonts w:ascii="Times New Roman" w:hAnsi="Times New Roman" w:cs="Times New Roman"/>
          <w:kern w:val="1"/>
        </w:rPr>
        <w:t xml:space="preserve"> </w:t>
      </w:r>
      <w:r w:rsidR="001D7AAF">
        <w:rPr>
          <w:rFonts w:ascii="Times New Roman" w:hAnsi="Times New Roman" w:cs="Times New Roman"/>
          <w:kern w:val="1"/>
        </w:rPr>
        <w:t xml:space="preserve">Examples of these abilities include </w:t>
      </w:r>
      <w:r w:rsidRPr="004650D5">
        <w:rPr>
          <w:rFonts w:ascii="Times New Roman" w:hAnsi="Times New Roman" w:cs="Times New Roman"/>
          <w:kern w:val="1"/>
        </w:rPr>
        <w:t xml:space="preserve">diagnostic skills to analyze various learning styles, </w:t>
      </w:r>
      <w:r w:rsidR="00441E65" w:rsidRPr="00441E65">
        <w:rPr>
          <w:rFonts w:ascii="Times New Roman" w:hAnsi="Times New Roman" w:cs="Times New Roman"/>
          <w:kern w:val="1"/>
        </w:rPr>
        <w:t>understanding</w:t>
      </w:r>
      <w:r w:rsidRPr="004650D5">
        <w:rPr>
          <w:rFonts w:ascii="Times New Roman" w:hAnsi="Times New Roman" w:cs="Times New Roman"/>
          <w:kern w:val="1"/>
        </w:rPr>
        <w:t xml:space="preserve"> of English language acquisition, </w:t>
      </w:r>
      <w:r w:rsidR="001D7AAF">
        <w:rPr>
          <w:rFonts w:ascii="Times New Roman" w:hAnsi="Times New Roman" w:cs="Times New Roman"/>
          <w:kern w:val="1"/>
        </w:rPr>
        <w:t xml:space="preserve">as well as displaying cultural competencies </w:t>
      </w:r>
      <w:r w:rsidRPr="004650D5">
        <w:rPr>
          <w:rFonts w:ascii="Times New Roman" w:hAnsi="Times New Roman" w:cs="Times New Roman"/>
          <w:kern w:val="1"/>
        </w:rPr>
        <w:t xml:space="preserve">and classroom management expertise. </w:t>
      </w:r>
    </w:p>
    <w:p w:rsidR="00DB4587" w:rsidRPr="004650D5" w:rsidRDefault="00DB4587" w:rsidP="00DB4587">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 xml:space="preserve">Since its inception, </w:t>
      </w:r>
      <w:r w:rsidR="00610B92" w:rsidRPr="004650D5">
        <w:rPr>
          <w:rFonts w:ascii="Times New Roman" w:hAnsi="Times New Roman" w:cs="Times New Roman"/>
          <w:kern w:val="1"/>
        </w:rPr>
        <w:t>the National Board for Professional Teaching Standards (</w:t>
      </w:r>
      <w:r w:rsidRPr="004650D5">
        <w:rPr>
          <w:rFonts w:ascii="Times New Roman" w:hAnsi="Times New Roman" w:cs="Times New Roman"/>
          <w:kern w:val="1"/>
        </w:rPr>
        <w:t>NBPTS</w:t>
      </w:r>
      <w:r w:rsidR="00610B92" w:rsidRPr="004650D5">
        <w:rPr>
          <w:rFonts w:ascii="Times New Roman" w:hAnsi="Times New Roman" w:cs="Times New Roman"/>
          <w:kern w:val="1"/>
        </w:rPr>
        <w:t>)</w:t>
      </w:r>
      <w:r w:rsidRPr="004650D5">
        <w:rPr>
          <w:rFonts w:ascii="Times New Roman" w:hAnsi="Times New Roman" w:cs="Times New Roman"/>
          <w:kern w:val="1"/>
        </w:rPr>
        <w:t xml:space="preserve"> has set the professional teaching standard across virtually all elementary and secondary teachin</w:t>
      </w:r>
      <w:r w:rsidR="00B84328" w:rsidRPr="004650D5">
        <w:rPr>
          <w:rFonts w:ascii="Times New Roman" w:hAnsi="Times New Roman" w:cs="Times New Roman"/>
          <w:kern w:val="1"/>
        </w:rPr>
        <w:t>g fields and certified nearly 100</w:t>
      </w:r>
      <w:r w:rsidRPr="004650D5">
        <w:rPr>
          <w:rFonts w:ascii="Times New Roman" w:hAnsi="Times New Roman" w:cs="Times New Roman"/>
          <w:kern w:val="1"/>
        </w:rPr>
        <w:t>,000 teachers that have met those high standards. It is estimated that the National Board Certification p</w:t>
      </w:r>
      <w:r w:rsidR="000F3F8C">
        <w:rPr>
          <w:rFonts w:ascii="Times New Roman" w:hAnsi="Times New Roman" w:cs="Times New Roman"/>
          <w:kern w:val="1"/>
        </w:rPr>
        <w:t xml:space="preserve">rocess may take candidates </w:t>
      </w:r>
      <w:r w:rsidRPr="004650D5">
        <w:rPr>
          <w:rFonts w:ascii="Times New Roman" w:hAnsi="Times New Roman" w:cs="Times New Roman"/>
          <w:kern w:val="1"/>
        </w:rPr>
        <w:t>200-400 hours to complete over a period of three years. During this time</w:t>
      </w:r>
      <w:r w:rsidR="00442547">
        <w:rPr>
          <w:rFonts w:ascii="Times New Roman" w:hAnsi="Times New Roman" w:cs="Times New Roman"/>
          <w:kern w:val="1"/>
        </w:rPr>
        <w:t>,</w:t>
      </w:r>
      <w:r w:rsidRPr="004650D5">
        <w:rPr>
          <w:rFonts w:ascii="Times New Roman" w:hAnsi="Times New Roman" w:cs="Times New Roman"/>
          <w:kern w:val="1"/>
        </w:rPr>
        <w:t xml:space="preserve"> candidates are expected to familiarize themselves with the standards of their chosen certificate area</w:t>
      </w:r>
      <w:r w:rsidR="00442547">
        <w:rPr>
          <w:rFonts w:ascii="Times New Roman" w:hAnsi="Times New Roman" w:cs="Times New Roman"/>
          <w:kern w:val="1"/>
        </w:rPr>
        <w:t xml:space="preserve"> in order</w:t>
      </w:r>
      <w:r w:rsidR="001D7AAF">
        <w:rPr>
          <w:rFonts w:ascii="Times New Roman" w:hAnsi="Times New Roman" w:cs="Times New Roman"/>
          <w:kern w:val="1"/>
        </w:rPr>
        <w:t xml:space="preserve"> to prepare for assessment of their content knowledge </w:t>
      </w:r>
      <w:r w:rsidR="00442547">
        <w:rPr>
          <w:rFonts w:ascii="Times New Roman" w:hAnsi="Times New Roman" w:cs="Times New Roman"/>
          <w:kern w:val="1"/>
        </w:rPr>
        <w:t>as well as</w:t>
      </w:r>
      <w:r w:rsidR="001D7AAF">
        <w:rPr>
          <w:rFonts w:ascii="Times New Roman" w:hAnsi="Times New Roman" w:cs="Times New Roman"/>
          <w:kern w:val="1"/>
        </w:rPr>
        <w:t xml:space="preserve"> evaluation of</w:t>
      </w:r>
      <w:r w:rsidRPr="004650D5">
        <w:rPr>
          <w:rFonts w:ascii="Times New Roman" w:hAnsi="Times New Roman" w:cs="Times New Roman"/>
          <w:kern w:val="1"/>
        </w:rPr>
        <w:t xml:space="preserve"> their teaching practice </w:t>
      </w:r>
      <w:r w:rsidR="001D7AAF">
        <w:rPr>
          <w:rFonts w:ascii="Times New Roman" w:hAnsi="Times New Roman" w:cs="Times New Roman"/>
          <w:kern w:val="1"/>
        </w:rPr>
        <w:t xml:space="preserve">through a </w:t>
      </w:r>
      <w:r w:rsidRPr="004650D5">
        <w:rPr>
          <w:rFonts w:ascii="Times New Roman" w:hAnsi="Times New Roman" w:cs="Times New Roman"/>
          <w:kern w:val="1"/>
        </w:rPr>
        <w:t>po</w:t>
      </w:r>
      <w:r w:rsidR="00CA21E2">
        <w:rPr>
          <w:rFonts w:ascii="Times New Roman" w:hAnsi="Times New Roman" w:cs="Times New Roman"/>
          <w:kern w:val="1"/>
        </w:rPr>
        <w:t>rtfolio of work. (NBPTS, 2007, pp.</w:t>
      </w:r>
      <w:r w:rsidRPr="004650D5">
        <w:rPr>
          <w:rFonts w:ascii="Times New Roman" w:hAnsi="Times New Roman" w:cs="Times New Roman"/>
          <w:kern w:val="1"/>
        </w:rPr>
        <w:t xml:space="preserve"> 9).</w:t>
      </w:r>
    </w:p>
    <w:p w:rsidR="0087332D" w:rsidRDefault="00610B92" w:rsidP="00DB4587">
      <w:pPr>
        <w:widowControl w:val="0"/>
        <w:autoSpaceDE w:val="0"/>
        <w:autoSpaceDN w:val="0"/>
        <w:adjustRightInd w:val="0"/>
        <w:spacing w:after="120" w:line="320" w:lineRule="atLeast"/>
        <w:rPr>
          <w:rFonts w:ascii="Times New Roman" w:hAnsi="Times New Roman" w:cs="Times New Roman"/>
          <w:kern w:val="1"/>
        </w:rPr>
      </w:pPr>
      <w:r w:rsidRPr="004650D5">
        <w:rPr>
          <w:rFonts w:ascii="Times New Roman" w:hAnsi="Times New Roman" w:cs="Times New Roman"/>
          <w:kern w:val="1"/>
        </w:rPr>
        <w:t>Espousing high and rigorous standards for the teaching profession, NBPTS has gone on record against the current HQT definition as written in NCLB</w:t>
      </w:r>
      <w:r w:rsidR="001D7AAF">
        <w:rPr>
          <w:rFonts w:ascii="Times New Roman" w:hAnsi="Times New Roman" w:cs="Times New Roman"/>
          <w:kern w:val="1"/>
        </w:rPr>
        <w:t>. The organization has stated that NCLB</w:t>
      </w:r>
      <w:r w:rsidRPr="004650D5">
        <w:rPr>
          <w:rFonts w:ascii="Times New Roman" w:hAnsi="Times New Roman" w:cs="Times New Roman"/>
          <w:kern w:val="1"/>
        </w:rPr>
        <w:t xml:space="preserve"> “diminishes many of the factors that research and practice indicate are critical to effective instruction and student learning. […] With states reporting up to almost 100 percent of their teachers as highly qualified, the term becomes virtually meaningless.”(NBPTS, 2010). </w:t>
      </w:r>
      <w:r w:rsidR="00DB4587" w:rsidRPr="004650D5">
        <w:rPr>
          <w:rFonts w:ascii="Times New Roman" w:hAnsi="Times New Roman" w:cs="Times New Roman"/>
          <w:kern w:val="1"/>
        </w:rPr>
        <w:t>Though the official pu</w:t>
      </w:r>
      <w:r w:rsidR="00442547">
        <w:rPr>
          <w:rFonts w:ascii="Times New Roman" w:hAnsi="Times New Roman" w:cs="Times New Roman"/>
          <w:kern w:val="1"/>
        </w:rPr>
        <w:t xml:space="preserve">blic position of NBPTS is to not mandate </w:t>
      </w:r>
      <w:r w:rsidR="00DB4587" w:rsidRPr="004650D5">
        <w:rPr>
          <w:rFonts w:ascii="Times New Roman" w:hAnsi="Times New Roman" w:cs="Times New Roman"/>
          <w:kern w:val="1"/>
        </w:rPr>
        <w:t xml:space="preserve">National Board Certification </w:t>
      </w:r>
      <w:r w:rsidR="00442547">
        <w:rPr>
          <w:rFonts w:ascii="Times New Roman" w:hAnsi="Times New Roman" w:cs="Times New Roman"/>
          <w:kern w:val="1"/>
        </w:rPr>
        <w:t>as a</w:t>
      </w:r>
      <w:r w:rsidR="00DB4587" w:rsidRPr="004650D5">
        <w:rPr>
          <w:rFonts w:ascii="Times New Roman" w:hAnsi="Times New Roman" w:cs="Times New Roman"/>
          <w:kern w:val="1"/>
        </w:rPr>
        <w:t xml:space="preserve"> </w:t>
      </w:r>
      <w:r w:rsidR="000F3F8C">
        <w:rPr>
          <w:rFonts w:ascii="Times New Roman" w:hAnsi="Times New Roman" w:cs="Times New Roman"/>
          <w:kern w:val="1"/>
        </w:rPr>
        <w:t xml:space="preserve">federal or state </w:t>
      </w:r>
      <w:r w:rsidR="00442547">
        <w:rPr>
          <w:rFonts w:ascii="Times New Roman" w:hAnsi="Times New Roman" w:cs="Times New Roman"/>
          <w:kern w:val="1"/>
        </w:rPr>
        <w:t>requirement</w:t>
      </w:r>
      <w:r w:rsidR="000F3F8C">
        <w:rPr>
          <w:rFonts w:ascii="Times New Roman" w:hAnsi="Times New Roman" w:cs="Times New Roman"/>
          <w:kern w:val="1"/>
        </w:rPr>
        <w:t xml:space="preserve"> to teach</w:t>
      </w:r>
      <w:r w:rsidR="00442547">
        <w:rPr>
          <w:rFonts w:ascii="Times New Roman" w:hAnsi="Times New Roman" w:cs="Times New Roman"/>
          <w:kern w:val="1"/>
        </w:rPr>
        <w:t xml:space="preserve">, the organization does </w:t>
      </w:r>
      <w:r w:rsidR="0087332D">
        <w:rPr>
          <w:rFonts w:ascii="Times New Roman" w:hAnsi="Times New Roman" w:cs="Times New Roman"/>
          <w:kern w:val="1"/>
        </w:rPr>
        <w:t>assert</w:t>
      </w:r>
      <w:r w:rsidRPr="004650D5">
        <w:rPr>
          <w:rFonts w:ascii="Times New Roman" w:hAnsi="Times New Roman" w:cs="Times New Roman"/>
          <w:kern w:val="1"/>
        </w:rPr>
        <w:t xml:space="preserve"> that </w:t>
      </w:r>
      <w:r w:rsidR="00DB4587" w:rsidRPr="004650D5">
        <w:rPr>
          <w:rFonts w:ascii="Times New Roman" w:hAnsi="Times New Roman" w:cs="Times New Roman"/>
          <w:kern w:val="1"/>
        </w:rPr>
        <w:t xml:space="preserve">teachers </w:t>
      </w:r>
      <w:r w:rsidRPr="004650D5">
        <w:rPr>
          <w:rFonts w:ascii="Times New Roman" w:hAnsi="Times New Roman" w:cs="Times New Roman"/>
          <w:kern w:val="1"/>
        </w:rPr>
        <w:t>successfully completing</w:t>
      </w:r>
      <w:r w:rsidR="007F21E1" w:rsidRPr="004650D5">
        <w:rPr>
          <w:rFonts w:ascii="Times New Roman" w:hAnsi="Times New Roman" w:cs="Times New Roman"/>
          <w:kern w:val="1"/>
        </w:rPr>
        <w:t xml:space="preserve"> its certification </w:t>
      </w:r>
      <w:r w:rsidR="0087332D" w:rsidRPr="004650D5">
        <w:rPr>
          <w:rFonts w:ascii="Times New Roman" w:hAnsi="Times New Roman" w:cs="Times New Roman"/>
          <w:kern w:val="1"/>
        </w:rPr>
        <w:t>process</w:t>
      </w:r>
      <w:r w:rsidR="007F21E1" w:rsidRPr="004650D5">
        <w:rPr>
          <w:rFonts w:ascii="Times New Roman" w:hAnsi="Times New Roman" w:cs="Times New Roman"/>
          <w:kern w:val="1"/>
        </w:rPr>
        <w:t xml:space="preserve"> </w:t>
      </w:r>
      <w:r w:rsidR="00DB4587" w:rsidRPr="004650D5">
        <w:rPr>
          <w:rFonts w:ascii="Times New Roman" w:hAnsi="Times New Roman" w:cs="Times New Roman"/>
          <w:kern w:val="1"/>
        </w:rPr>
        <w:t>“embody the very essence of what it means to be a highly effective teacher.” (NBPTS, 2010).</w:t>
      </w:r>
    </w:p>
    <w:p w:rsidR="00C562DA" w:rsidRPr="004650D5" w:rsidRDefault="007F21E1" w:rsidP="00DB4587">
      <w:pPr>
        <w:widowControl w:val="0"/>
        <w:autoSpaceDE w:val="0"/>
        <w:autoSpaceDN w:val="0"/>
        <w:adjustRightInd w:val="0"/>
        <w:spacing w:after="120" w:line="320" w:lineRule="atLeast"/>
        <w:rPr>
          <w:rFonts w:ascii="Times New Roman" w:hAnsi="Times New Roman" w:cs="Times New Roman"/>
          <w:kern w:val="1"/>
        </w:rPr>
      </w:pPr>
      <w:r w:rsidRPr="004650D5">
        <w:rPr>
          <w:rFonts w:ascii="Times New Roman" w:hAnsi="Times New Roman" w:cs="Times New Roman"/>
          <w:kern w:val="1"/>
        </w:rPr>
        <w:t xml:space="preserve">Given the overwhelming number of studies conducted regarding the impact of National </w:t>
      </w:r>
      <w:r w:rsidR="0087332D">
        <w:rPr>
          <w:rFonts w:ascii="Times New Roman" w:hAnsi="Times New Roman" w:cs="Times New Roman"/>
          <w:kern w:val="1"/>
        </w:rPr>
        <w:t xml:space="preserve">Board Certified Teachers, </w:t>
      </w:r>
      <w:r w:rsidRPr="004650D5">
        <w:rPr>
          <w:rFonts w:ascii="Times New Roman" w:hAnsi="Times New Roman" w:cs="Times New Roman"/>
          <w:kern w:val="1"/>
        </w:rPr>
        <w:t xml:space="preserve">this otherwise immodest claim </w:t>
      </w:r>
      <w:r w:rsidR="0087332D">
        <w:rPr>
          <w:rFonts w:ascii="Times New Roman" w:hAnsi="Times New Roman" w:cs="Times New Roman"/>
          <w:kern w:val="1"/>
        </w:rPr>
        <w:t>is proven to be extremely accurate</w:t>
      </w:r>
      <w:r w:rsidRPr="004650D5">
        <w:rPr>
          <w:rFonts w:ascii="Times New Roman" w:hAnsi="Times New Roman" w:cs="Times New Roman"/>
          <w:kern w:val="1"/>
        </w:rPr>
        <w:t>.</w:t>
      </w:r>
      <w:r w:rsidR="00DB4587" w:rsidRPr="004650D5">
        <w:rPr>
          <w:rFonts w:ascii="Times New Roman" w:hAnsi="Times New Roman" w:cs="Times New Roman"/>
          <w:kern w:val="1"/>
        </w:rPr>
        <w:t xml:space="preserve"> In one such study conducted in 2004</w:t>
      </w:r>
      <w:r w:rsidR="0034786E" w:rsidRPr="004650D5">
        <w:rPr>
          <w:rFonts w:ascii="Times New Roman" w:hAnsi="Times New Roman" w:cs="Times New Roman"/>
          <w:kern w:val="1"/>
        </w:rPr>
        <w:t>,</w:t>
      </w:r>
      <w:r w:rsidR="00DB4587" w:rsidRPr="004650D5">
        <w:rPr>
          <w:rFonts w:ascii="Times New Roman" w:hAnsi="Times New Roman" w:cs="Times New Roman"/>
          <w:kern w:val="1"/>
        </w:rPr>
        <w:t xml:space="preserve"> teachers certified </w:t>
      </w:r>
      <w:r w:rsidR="000F3F8C">
        <w:rPr>
          <w:rFonts w:ascii="Times New Roman" w:hAnsi="Times New Roman" w:cs="Times New Roman"/>
          <w:kern w:val="1"/>
        </w:rPr>
        <w:t>by NBPTS had students that mad</w:t>
      </w:r>
      <w:r w:rsidR="00DB4587" w:rsidRPr="004650D5">
        <w:rPr>
          <w:rFonts w:ascii="Times New Roman" w:hAnsi="Times New Roman" w:cs="Times New Roman"/>
          <w:kern w:val="1"/>
        </w:rPr>
        <w:t>e learning gains equivalent to an ex</w:t>
      </w:r>
      <w:r w:rsidRPr="004650D5">
        <w:rPr>
          <w:rFonts w:ascii="Times New Roman" w:hAnsi="Times New Roman" w:cs="Times New Roman"/>
          <w:kern w:val="1"/>
        </w:rPr>
        <w:t xml:space="preserve">tra month in school. In a 2008 study </w:t>
      </w:r>
      <w:r w:rsidR="00DB4587" w:rsidRPr="004650D5">
        <w:rPr>
          <w:rFonts w:ascii="Times New Roman" w:hAnsi="Times New Roman" w:cs="Times New Roman"/>
          <w:kern w:val="1"/>
        </w:rPr>
        <w:t>mandated by the United States Congress</w:t>
      </w:r>
      <w:r w:rsidR="0034786E" w:rsidRPr="004650D5">
        <w:rPr>
          <w:rFonts w:ascii="Times New Roman" w:hAnsi="Times New Roman" w:cs="Times New Roman"/>
          <w:kern w:val="1"/>
        </w:rPr>
        <w:t>, the </w:t>
      </w:r>
      <w:r w:rsidR="00DB4587" w:rsidRPr="004650D5">
        <w:rPr>
          <w:rFonts w:ascii="Times New Roman" w:hAnsi="Times New Roman" w:cs="Times New Roman"/>
          <w:kern w:val="1"/>
        </w:rPr>
        <w:t>National Research Council confirmed the positive impact that teachers with National Board Certification had on student achievement; improving a student’s deep learning capacity and higher-order thinking needed upon graduation from high school. (NBPTS, 2009).</w:t>
      </w:r>
    </w:p>
    <w:p w:rsidR="00EA36A4" w:rsidRPr="004650D5" w:rsidRDefault="00EA36A4" w:rsidP="00D72248">
      <w:pPr>
        <w:widowControl w:val="0"/>
        <w:autoSpaceDE w:val="0"/>
        <w:autoSpaceDN w:val="0"/>
        <w:adjustRightInd w:val="0"/>
        <w:spacing w:line="340" w:lineRule="atLeast"/>
        <w:rPr>
          <w:rFonts w:ascii="Times New Roman" w:hAnsi="Times New Roman" w:cs="Times New Roman"/>
          <w:b/>
        </w:rPr>
      </w:pPr>
    </w:p>
    <w:p w:rsidR="00EA36A4" w:rsidRPr="004650D5" w:rsidRDefault="005119E4" w:rsidP="00EA36A4">
      <w:pPr>
        <w:widowControl w:val="0"/>
        <w:autoSpaceDE w:val="0"/>
        <w:autoSpaceDN w:val="0"/>
        <w:adjustRightInd w:val="0"/>
        <w:spacing w:line="340" w:lineRule="atLeast"/>
        <w:jc w:val="center"/>
        <w:rPr>
          <w:rFonts w:ascii="Times New Roman" w:hAnsi="Times New Roman" w:cs="Times New Roman"/>
          <w:b/>
        </w:rPr>
      </w:pPr>
      <w:r>
        <w:rPr>
          <w:rFonts w:ascii="Times New Roman" w:hAnsi="Times New Roman" w:cs="Times New Roman"/>
          <w:b/>
        </w:rPr>
        <w:t>Conclusion</w:t>
      </w:r>
    </w:p>
    <w:p w:rsidR="00F440FE" w:rsidRPr="004650D5" w:rsidRDefault="00F440FE" w:rsidP="00F440FE">
      <w:pPr>
        <w:widowControl w:val="0"/>
        <w:autoSpaceDE w:val="0"/>
        <w:autoSpaceDN w:val="0"/>
        <w:adjustRightInd w:val="0"/>
        <w:spacing w:line="340" w:lineRule="atLeast"/>
        <w:rPr>
          <w:rFonts w:ascii="Times New Roman" w:hAnsi="Times New Roman" w:cs="Times New Roman"/>
          <w:kern w:val="1"/>
        </w:rPr>
      </w:pPr>
    </w:p>
    <w:p w:rsidR="00F84E11" w:rsidRPr="004650D5" w:rsidRDefault="00F440FE" w:rsidP="00DB4587">
      <w:pPr>
        <w:widowControl w:val="0"/>
        <w:autoSpaceDE w:val="0"/>
        <w:autoSpaceDN w:val="0"/>
        <w:adjustRightInd w:val="0"/>
        <w:spacing w:line="340" w:lineRule="atLeast"/>
        <w:rPr>
          <w:rFonts w:ascii="Times New Roman" w:hAnsi="Times New Roman" w:cs="Times New Roman"/>
          <w:kern w:val="1"/>
        </w:rPr>
      </w:pPr>
      <w:r w:rsidRPr="004650D5">
        <w:rPr>
          <w:rFonts w:ascii="Times New Roman" w:hAnsi="Times New Roman" w:cs="Times New Roman"/>
          <w:kern w:val="1"/>
        </w:rPr>
        <w:t>Since the Elementary and Secondary School Act of 1965 was first promulgated, the United States government has sought to more affirmatively set its hand in</w:t>
      </w:r>
      <w:r w:rsidR="0087332D">
        <w:rPr>
          <w:rFonts w:ascii="Times New Roman" w:hAnsi="Times New Roman" w:cs="Times New Roman"/>
          <w:kern w:val="1"/>
        </w:rPr>
        <w:t>to providing for the academic success of</w:t>
      </w:r>
      <w:r w:rsidRPr="004650D5">
        <w:rPr>
          <w:rFonts w:ascii="Times New Roman" w:hAnsi="Times New Roman" w:cs="Times New Roman"/>
          <w:kern w:val="1"/>
        </w:rPr>
        <w:t xml:space="preserve"> every student. </w:t>
      </w:r>
      <w:r w:rsidR="00901E40" w:rsidRPr="004650D5">
        <w:rPr>
          <w:rFonts w:ascii="Times New Roman" w:hAnsi="Times New Roman" w:cs="Times New Roman"/>
          <w:kern w:val="1"/>
        </w:rPr>
        <w:t xml:space="preserve">With the reauthorization of ESEA in 2001, No Child Left Behind was intended to have firmly established a barometer by which the United States could evaluate teachers and ensure </w:t>
      </w:r>
      <w:r w:rsidR="0087332D">
        <w:rPr>
          <w:rFonts w:ascii="Times New Roman" w:hAnsi="Times New Roman" w:cs="Times New Roman"/>
          <w:kern w:val="1"/>
        </w:rPr>
        <w:t xml:space="preserve">that </w:t>
      </w:r>
      <w:r w:rsidR="00901E40" w:rsidRPr="004650D5">
        <w:rPr>
          <w:rFonts w:ascii="Times New Roman" w:hAnsi="Times New Roman" w:cs="Times New Roman"/>
          <w:kern w:val="1"/>
        </w:rPr>
        <w:t xml:space="preserve">parents of </w:t>
      </w:r>
      <w:r w:rsidR="0087332D">
        <w:rPr>
          <w:rFonts w:ascii="Times New Roman" w:hAnsi="Times New Roman" w:cs="Times New Roman"/>
          <w:kern w:val="1"/>
        </w:rPr>
        <w:t xml:space="preserve">children in schools qualifying for additional federal resources were </w:t>
      </w:r>
      <w:r w:rsidR="00901E40" w:rsidRPr="004650D5">
        <w:rPr>
          <w:rFonts w:ascii="Times New Roman" w:hAnsi="Times New Roman" w:cs="Times New Roman"/>
          <w:kern w:val="1"/>
        </w:rPr>
        <w:t>informed ab</w:t>
      </w:r>
      <w:r w:rsidR="00515BC4">
        <w:rPr>
          <w:rFonts w:ascii="Times New Roman" w:hAnsi="Times New Roman" w:cs="Times New Roman"/>
          <w:kern w:val="1"/>
        </w:rPr>
        <w:t>out teacher quality</w:t>
      </w:r>
      <w:r w:rsidR="00901E40" w:rsidRPr="004650D5">
        <w:rPr>
          <w:rFonts w:ascii="Times New Roman" w:hAnsi="Times New Roman" w:cs="Times New Roman"/>
          <w:kern w:val="1"/>
        </w:rPr>
        <w:t xml:space="preserve">. </w:t>
      </w:r>
      <w:r w:rsidR="00DB4587" w:rsidRPr="004650D5">
        <w:rPr>
          <w:rFonts w:ascii="Times New Roman" w:hAnsi="Times New Roman" w:cs="Times New Roman"/>
          <w:kern w:val="1"/>
        </w:rPr>
        <w:t xml:space="preserve">Instead, a regulatory framework </w:t>
      </w:r>
      <w:r w:rsidR="0080489D" w:rsidRPr="004650D5">
        <w:rPr>
          <w:rFonts w:ascii="Times New Roman" w:hAnsi="Times New Roman" w:cs="Times New Roman"/>
          <w:kern w:val="1"/>
        </w:rPr>
        <w:t xml:space="preserve">was created </w:t>
      </w:r>
      <w:r w:rsidR="00A1479F">
        <w:rPr>
          <w:rFonts w:ascii="Times New Roman" w:hAnsi="Times New Roman" w:cs="Times New Roman"/>
          <w:kern w:val="1"/>
        </w:rPr>
        <w:t xml:space="preserve">by </w:t>
      </w:r>
      <w:r w:rsidR="00515BC4">
        <w:rPr>
          <w:rFonts w:ascii="Times New Roman" w:hAnsi="Times New Roman" w:cs="Times New Roman"/>
          <w:kern w:val="1"/>
        </w:rPr>
        <w:t xml:space="preserve">the Department of Education </w:t>
      </w:r>
      <w:r w:rsidR="0080489D" w:rsidRPr="004650D5">
        <w:rPr>
          <w:rFonts w:ascii="Times New Roman" w:hAnsi="Times New Roman" w:cs="Times New Roman"/>
          <w:kern w:val="1"/>
        </w:rPr>
        <w:t xml:space="preserve">that </w:t>
      </w:r>
      <w:r w:rsidR="00DB4587" w:rsidRPr="004650D5">
        <w:rPr>
          <w:rFonts w:ascii="Times New Roman" w:hAnsi="Times New Roman" w:cs="Times New Roman"/>
          <w:kern w:val="1"/>
        </w:rPr>
        <w:t>allowed states to circumvent the very intent of the law by defining nearly all teachers as highly qualified.</w:t>
      </w:r>
    </w:p>
    <w:p w:rsidR="00F440FE" w:rsidRPr="004650D5" w:rsidRDefault="00F440FE" w:rsidP="00DB4587">
      <w:pPr>
        <w:widowControl w:val="0"/>
        <w:autoSpaceDE w:val="0"/>
        <w:autoSpaceDN w:val="0"/>
        <w:adjustRightInd w:val="0"/>
        <w:spacing w:line="340" w:lineRule="atLeast"/>
        <w:rPr>
          <w:rFonts w:ascii="Times New Roman" w:hAnsi="Times New Roman" w:cs="Times New Roman"/>
          <w:kern w:val="1"/>
        </w:rPr>
      </w:pPr>
    </w:p>
    <w:p w:rsidR="0080489D" w:rsidRPr="004650D5" w:rsidRDefault="00F440FE" w:rsidP="00DB4587">
      <w:pPr>
        <w:widowControl w:val="0"/>
        <w:autoSpaceDE w:val="0"/>
        <w:autoSpaceDN w:val="0"/>
        <w:adjustRightInd w:val="0"/>
        <w:spacing w:line="340" w:lineRule="atLeast"/>
        <w:rPr>
          <w:rFonts w:ascii="Times New Roman" w:hAnsi="Times New Roman" w:cs="Times New Roman"/>
          <w:kern w:val="1"/>
        </w:rPr>
      </w:pPr>
      <w:r w:rsidRPr="004650D5">
        <w:rPr>
          <w:rFonts w:ascii="Times New Roman" w:hAnsi="Times New Roman" w:cs="Times New Roman"/>
          <w:kern w:val="1"/>
        </w:rPr>
        <w:t xml:space="preserve">Seeking refuge in the federal court system, Plaintiffs continually suffered at the hands of legal </w:t>
      </w:r>
      <w:r w:rsidR="0080489D" w:rsidRPr="004650D5">
        <w:rPr>
          <w:rFonts w:ascii="Times New Roman" w:hAnsi="Times New Roman" w:cs="Times New Roman"/>
          <w:kern w:val="1"/>
        </w:rPr>
        <w:t>technicalities that prevented judges from fully addressing the merits</w:t>
      </w:r>
      <w:r w:rsidRPr="004650D5">
        <w:rPr>
          <w:rFonts w:ascii="Times New Roman" w:hAnsi="Times New Roman" w:cs="Times New Roman"/>
          <w:kern w:val="1"/>
        </w:rPr>
        <w:t xml:space="preserve"> and moral issues surrounding the proper interpretation of what Congress meant by Highly Qualified Teacher.  Just when Plaintiffs had secured a legal victory</w:t>
      </w:r>
      <w:r w:rsidR="00515BC4">
        <w:rPr>
          <w:rFonts w:ascii="Times New Roman" w:hAnsi="Times New Roman" w:cs="Times New Roman"/>
          <w:kern w:val="1"/>
        </w:rPr>
        <w:t>,</w:t>
      </w:r>
      <w:r w:rsidRPr="004650D5">
        <w:rPr>
          <w:rFonts w:ascii="Times New Roman" w:hAnsi="Times New Roman" w:cs="Times New Roman"/>
          <w:kern w:val="1"/>
        </w:rPr>
        <w:t xml:space="preserve"> a covert lobbying campaign </w:t>
      </w:r>
      <w:r w:rsidR="00515BC4">
        <w:rPr>
          <w:rFonts w:ascii="Times New Roman" w:hAnsi="Times New Roman" w:cs="Times New Roman"/>
          <w:kern w:val="1"/>
        </w:rPr>
        <w:t>drove</w:t>
      </w:r>
      <w:r w:rsidRPr="004650D5">
        <w:rPr>
          <w:rFonts w:ascii="Times New Roman" w:hAnsi="Times New Roman" w:cs="Times New Roman"/>
          <w:kern w:val="1"/>
        </w:rPr>
        <w:t xml:space="preserve"> </w:t>
      </w:r>
      <w:r w:rsidR="002D4E12" w:rsidRPr="004650D5">
        <w:rPr>
          <w:rFonts w:ascii="Times New Roman" w:hAnsi="Times New Roman" w:cs="Times New Roman"/>
          <w:kern w:val="1"/>
        </w:rPr>
        <w:t>a well-intentioned</w:t>
      </w:r>
      <w:r w:rsidRPr="004650D5">
        <w:rPr>
          <w:rFonts w:ascii="Times New Roman" w:hAnsi="Times New Roman" w:cs="Times New Roman"/>
          <w:kern w:val="1"/>
        </w:rPr>
        <w:t xml:space="preserve"> Congressm</w:t>
      </w:r>
      <w:r w:rsidR="0080489D" w:rsidRPr="004650D5">
        <w:rPr>
          <w:rFonts w:ascii="Times New Roman" w:hAnsi="Times New Roman" w:cs="Times New Roman"/>
          <w:kern w:val="1"/>
        </w:rPr>
        <w:t xml:space="preserve">an to circumvent the usual process by which the public is involved in the development of new </w:t>
      </w:r>
      <w:r w:rsidR="00515BC4">
        <w:rPr>
          <w:rFonts w:ascii="Times New Roman" w:hAnsi="Times New Roman" w:cs="Times New Roman"/>
          <w:kern w:val="1"/>
        </w:rPr>
        <w:t xml:space="preserve">federal </w:t>
      </w:r>
      <w:r w:rsidRPr="004650D5">
        <w:rPr>
          <w:rFonts w:ascii="Times New Roman" w:hAnsi="Times New Roman" w:cs="Times New Roman"/>
          <w:kern w:val="1"/>
        </w:rPr>
        <w:t>statute</w:t>
      </w:r>
      <w:r w:rsidR="0080489D" w:rsidRPr="004650D5">
        <w:rPr>
          <w:rFonts w:ascii="Times New Roman" w:hAnsi="Times New Roman" w:cs="Times New Roman"/>
          <w:kern w:val="1"/>
        </w:rPr>
        <w:t xml:space="preserve">s. The </w:t>
      </w:r>
      <w:r w:rsidR="00D72248" w:rsidRPr="004650D5">
        <w:rPr>
          <w:rFonts w:ascii="Times New Roman" w:hAnsi="Times New Roman" w:cs="Times New Roman"/>
          <w:kern w:val="1"/>
        </w:rPr>
        <w:t>eventual result being a delay in justice, causing</w:t>
      </w:r>
      <w:r w:rsidR="0015416C" w:rsidRPr="004650D5">
        <w:rPr>
          <w:rFonts w:ascii="Times New Roman" w:hAnsi="Times New Roman" w:cs="Times New Roman"/>
          <w:kern w:val="1"/>
        </w:rPr>
        <w:t xml:space="preserve"> an </w:t>
      </w:r>
      <w:r w:rsidR="0080489D" w:rsidRPr="004650D5">
        <w:rPr>
          <w:rFonts w:ascii="Times New Roman" w:hAnsi="Times New Roman" w:cs="Times New Roman"/>
          <w:kern w:val="1"/>
        </w:rPr>
        <w:t>even mor</w:t>
      </w:r>
      <w:r w:rsidR="00D72248" w:rsidRPr="004650D5">
        <w:rPr>
          <w:rFonts w:ascii="Times New Roman" w:hAnsi="Times New Roman" w:cs="Times New Roman"/>
          <w:kern w:val="1"/>
        </w:rPr>
        <w:t>e protracted legal fight and uncertainty as to</w:t>
      </w:r>
      <w:r w:rsidR="0080489D" w:rsidRPr="004650D5">
        <w:rPr>
          <w:rFonts w:ascii="Times New Roman" w:hAnsi="Times New Roman" w:cs="Times New Roman"/>
          <w:kern w:val="1"/>
        </w:rPr>
        <w:t xml:space="preserve"> what if any resolution may be found when Congress and the President work to draft and pass a newly reauthorized ESEA.</w:t>
      </w:r>
    </w:p>
    <w:p w:rsidR="00334523" w:rsidRPr="004650D5" w:rsidRDefault="00334523" w:rsidP="00DB4587">
      <w:pPr>
        <w:widowControl w:val="0"/>
        <w:autoSpaceDE w:val="0"/>
        <w:autoSpaceDN w:val="0"/>
        <w:adjustRightInd w:val="0"/>
        <w:spacing w:line="340" w:lineRule="atLeast"/>
        <w:rPr>
          <w:rFonts w:ascii="Times New Roman" w:hAnsi="Times New Roman" w:cs="Times New Roman"/>
          <w:kern w:val="1"/>
        </w:rPr>
      </w:pPr>
    </w:p>
    <w:p w:rsidR="0015416C" w:rsidRPr="004650D5" w:rsidRDefault="0080489D" w:rsidP="00334523">
      <w:pPr>
        <w:widowControl w:val="0"/>
        <w:autoSpaceDE w:val="0"/>
        <w:autoSpaceDN w:val="0"/>
        <w:adjustRightInd w:val="0"/>
        <w:spacing w:after="260" w:line="340" w:lineRule="atLeast"/>
        <w:rPr>
          <w:rFonts w:ascii="Times New Roman" w:hAnsi="Times New Roman" w:cs="Times New Roman"/>
          <w:kern w:val="1"/>
        </w:rPr>
      </w:pPr>
      <w:r w:rsidRPr="004650D5">
        <w:rPr>
          <w:rFonts w:ascii="Times New Roman" w:hAnsi="Times New Roman" w:cs="Times New Roman"/>
          <w:kern w:val="1"/>
        </w:rPr>
        <w:t>An eventual victory by Plaintiffs</w:t>
      </w:r>
      <w:r w:rsidR="00334523" w:rsidRPr="004650D5">
        <w:rPr>
          <w:rFonts w:ascii="Times New Roman" w:hAnsi="Times New Roman" w:cs="Times New Roman"/>
          <w:kern w:val="1"/>
        </w:rPr>
        <w:t xml:space="preserve"> in </w:t>
      </w:r>
      <w:r w:rsidR="00334523" w:rsidRPr="004650D5">
        <w:rPr>
          <w:rFonts w:ascii="Times New Roman" w:hAnsi="Times New Roman" w:cs="Times New Roman"/>
          <w:i/>
          <w:iCs/>
          <w:kern w:val="1"/>
        </w:rPr>
        <w:t>Renee v. Duncan</w:t>
      </w:r>
      <w:r w:rsidR="00334523" w:rsidRPr="004650D5">
        <w:rPr>
          <w:rFonts w:ascii="Times New Roman" w:hAnsi="Times New Roman" w:cs="Times New Roman"/>
          <w:kern w:val="1"/>
        </w:rPr>
        <w:t xml:space="preserve"> may be seen as a victory for those that champion a stronger “output</w:t>
      </w:r>
      <w:r w:rsidR="00515BC4">
        <w:rPr>
          <w:rFonts w:ascii="Times New Roman" w:hAnsi="Times New Roman" w:cs="Times New Roman"/>
          <w:kern w:val="1"/>
        </w:rPr>
        <w:t xml:space="preserve"> measure</w:t>
      </w:r>
      <w:r w:rsidR="00334523" w:rsidRPr="004650D5">
        <w:rPr>
          <w:rFonts w:ascii="Times New Roman" w:hAnsi="Times New Roman" w:cs="Times New Roman"/>
          <w:kern w:val="1"/>
        </w:rPr>
        <w:t>” emphasis in redefining HQT. This is because the crux of Plaintiffs’ argument is based on the strong suggestion that the prevalence of intern-teachers in high-need schools resulted in the poor academic performance of pupils.</w:t>
      </w:r>
      <w:r w:rsidR="00334523" w:rsidRPr="004650D5">
        <w:rPr>
          <w:rFonts w:ascii="Times New Roman" w:hAnsi="Times New Roman" w:cs="Times New Roman"/>
          <w:kern w:val="1"/>
          <w:vertAlign w:val="superscript"/>
        </w:rPr>
        <w:t xml:space="preserve"> </w:t>
      </w:r>
      <w:r w:rsidR="00334523" w:rsidRPr="004650D5">
        <w:rPr>
          <w:rFonts w:ascii="Times New Roman" w:hAnsi="Times New Roman" w:cs="Times New Roman"/>
          <w:kern w:val="1"/>
        </w:rPr>
        <w:t>(Center for the Future of Teachi</w:t>
      </w:r>
      <w:r w:rsidR="00631D97">
        <w:rPr>
          <w:rFonts w:ascii="Times New Roman" w:hAnsi="Times New Roman" w:cs="Times New Roman"/>
          <w:kern w:val="1"/>
        </w:rPr>
        <w:t xml:space="preserve">ng and Learning, 2007, </w:t>
      </w:r>
      <w:r w:rsidR="00CA21E2">
        <w:rPr>
          <w:rFonts w:ascii="Times New Roman" w:hAnsi="Times New Roman" w:cs="Times New Roman"/>
          <w:kern w:val="1"/>
        </w:rPr>
        <w:t>p.</w:t>
      </w:r>
      <w:r w:rsidR="00515BC4">
        <w:rPr>
          <w:rFonts w:ascii="Times New Roman" w:hAnsi="Times New Roman" w:cs="Times New Roman"/>
          <w:kern w:val="1"/>
        </w:rPr>
        <w:t xml:space="preserve"> 76). The current “input measure</w:t>
      </w:r>
      <w:r w:rsidR="00334523" w:rsidRPr="004650D5">
        <w:rPr>
          <w:rFonts w:ascii="Times New Roman" w:hAnsi="Times New Roman" w:cs="Times New Roman"/>
          <w:kern w:val="1"/>
        </w:rPr>
        <w:t xml:space="preserve">” only definition of HQT relies on the assumption that uniform high-level performances by teachers can be expected from teachers meeting uniform minimum-level preparation standards. </w:t>
      </w:r>
      <w:r w:rsidR="00334523" w:rsidRPr="004650D5">
        <w:rPr>
          <w:rFonts w:ascii="Times New Roman" w:hAnsi="Times New Roman" w:cs="Times New Roman"/>
          <w:kern w:val="1"/>
          <w:vertAlign w:val="superscript"/>
        </w:rPr>
        <w:t xml:space="preserve"> </w:t>
      </w:r>
      <w:r w:rsidR="00515BC4">
        <w:rPr>
          <w:rFonts w:ascii="Times New Roman" w:hAnsi="Times New Roman" w:cs="Times New Roman"/>
          <w:kern w:val="1"/>
        </w:rPr>
        <w:t>If “output</w:t>
      </w:r>
      <w:r w:rsidR="00334523" w:rsidRPr="004650D5">
        <w:rPr>
          <w:rFonts w:ascii="Times New Roman" w:hAnsi="Times New Roman" w:cs="Times New Roman"/>
          <w:kern w:val="1"/>
        </w:rPr>
        <w:t xml:space="preserve"> measures</w:t>
      </w:r>
      <w:r w:rsidR="00515BC4">
        <w:rPr>
          <w:rFonts w:ascii="Times New Roman" w:hAnsi="Times New Roman" w:cs="Times New Roman"/>
          <w:kern w:val="1"/>
        </w:rPr>
        <w:t>”</w:t>
      </w:r>
      <w:r w:rsidR="00334523" w:rsidRPr="004650D5">
        <w:rPr>
          <w:rFonts w:ascii="Times New Roman" w:hAnsi="Times New Roman" w:cs="Times New Roman"/>
          <w:kern w:val="1"/>
        </w:rPr>
        <w:t xml:space="preserve"> were a component of the HQT definition in the federal </w:t>
      </w:r>
      <w:r w:rsidR="00CF3D57">
        <w:rPr>
          <w:rFonts w:ascii="Times New Roman" w:hAnsi="Times New Roman" w:cs="Times New Roman"/>
          <w:kern w:val="1"/>
        </w:rPr>
        <w:t>statute and ED</w:t>
      </w:r>
      <w:r w:rsidR="00334523" w:rsidRPr="004650D5">
        <w:rPr>
          <w:rFonts w:ascii="Times New Roman" w:hAnsi="Times New Roman" w:cs="Times New Roman"/>
          <w:kern w:val="1"/>
        </w:rPr>
        <w:t xml:space="preserve"> regulations, Plaintiffs’ children </w:t>
      </w:r>
      <w:r w:rsidR="00A1479F">
        <w:rPr>
          <w:rFonts w:ascii="Times New Roman" w:hAnsi="Times New Roman" w:cs="Times New Roman"/>
          <w:kern w:val="1"/>
        </w:rPr>
        <w:t xml:space="preserve">would have only received Highly </w:t>
      </w:r>
      <w:r w:rsidR="00334523" w:rsidRPr="004650D5">
        <w:rPr>
          <w:rFonts w:ascii="Times New Roman" w:hAnsi="Times New Roman" w:cs="Times New Roman"/>
          <w:kern w:val="1"/>
        </w:rPr>
        <w:t xml:space="preserve">Qualified Teachers that had </w:t>
      </w:r>
      <w:r w:rsidR="00A1479F">
        <w:rPr>
          <w:rFonts w:ascii="Times New Roman" w:hAnsi="Times New Roman" w:cs="Times New Roman"/>
          <w:kern w:val="1"/>
        </w:rPr>
        <w:t xml:space="preserve">previously </w:t>
      </w:r>
      <w:r w:rsidR="00334523" w:rsidRPr="004650D5">
        <w:rPr>
          <w:rFonts w:ascii="Times New Roman" w:hAnsi="Times New Roman" w:cs="Times New Roman"/>
          <w:kern w:val="1"/>
        </w:rPr>
        <w:t>demonstrated student learning and achievement gains.</w:t>
      </w:r>
      <w:r w:rsidR="00334523" w:rsidRPr="004650D5">
        <w:rPr>
          <w:rFonts w:ascii="Times New Roman" w:hAnsi="Times New Roman" w:cs="Times New Roman"/>
          <w:kern w:val="1"/>
          <w:vertAlign w:val="superscript"/>
        </w:rPr>
        <w:t xml:space="preserve"> </w:t>
      </w:r>
      <w:r w:rsidR="00334523" w:rsidRPr="004650D5">
        <w:rPr>
          <w:rFonts w:ascii="Times New Roman" w:hAnsi="Times New Roman" w:cs="Times New Roman"/>
          <w:kern w:val="1"/>
        </w:rPr>
        <w:t>If HQT was defined with th</w:t>
      </w:r>
      <w:r w:rsidR="00515BC4">
        <w:rPr>
          <w:rFonts w:ascii="Times New Roman" w:hAnsi="Times New Roman" w:cs="Times New Roman"/>
          <w:kern w:val="1"/>
        </w:rPr>
        <w:t>e inclusion of certain “output measures”</w:t>
      </w:r>
      <w:r w:rsidR="00334523" w:rsidRPr="004650D5">
        <w:rPr>
          <w:rFonts w:ascii="Times New Roman" w:hAnsi="Times New Roman" w:cs="Times New Roman"/>
          <w:kern w:val="1"/>
        </w:rPr>
        <w:t xml:space="preserve"> the possible performance of an HQT would show a stronger corre</w:t>
      </w:r>
      <w:r w:rsidRPr="004650D5">
        <w:rPr>
          <w:rFonts w:ascii="Times New Roman" w:hAnsi="Times New Roman" w:cs="Times New Roman"/>
          <w:kern w:val="1"/>
        </w:rPr>
        <w:t xml:space="preserve">lation to the actual </w:t>
      </w:r>
      <w:r w:rsidR="00334523" w:rsidRPr="004650D5">
        <w:rPr>
          <w:rFonts w:ascii="Times New Roman" w:hAnsi="Times New Roman" w:cs="Times New Roman"/>
          <w:kern w:val="1"/>
        </w:rPr>
        <w:t>past performance of that same teacher regardless of whether they were participating in or had completed a certification program.</w:t>
      </w:r>
    </w:p>
    <w:p w:rsidR="007555C6" w:rsidRPr="004650D5" w:rsidRDefault="0009154C" w:rsidP="00334523">
      <w:pPr>
        <w:widowControl w:val="0"/>
        <w:autoSpaceDE w:val="0"/>
        <w:autoSpaceDN w:val="0"/>
        <w:adjustRightInd w:val="0"/>
        <w:spacing w:after="260" w:line="340" w:lineRule="atLeast"/>
        <w:rPr>
          <w:rFonts w:ascii="Times New Roman" w:hAnsi="Times New Roman" w:cs="Times New Roman"/>
          <w:kern w:val="1"/>
        </w:rPr>
      </w:pPr>
      <w:r w:rsidRPr="0009154C">
        <w:rPr>
          <w:rFonts w:ascii="Times New Roman" w:hAnsi="Times New Roman" w:cs="Times New Roman"/>
          <w:kern w:val="1"/>
        </w:rPr>
        <w:t>Notwithstanding</w:t>
      </w:r>
      <w:r w:rsidR="00A1479F">
        <w:rPr>
          <w:rFonts w:ascii="Times New Roman" w:hAnsi="Times New Roman" w:cs="Times New Roman"/>
          <w:kern w:val="1"/>
        </w:rPr>
        <w:t xml:space="preserve"> the quizzical position taken by the</w:t>
      </w:r>
      <w:r w:rsidR="0015416C" w:rsidRPr="004650D5">
        <w:rPr>
          <w:rFonts w:ascii="Times New Roman" w:hAnsi="Times New Roman" w:cs="Times New Roman"/>
          <w:kern w:val="1"/>
        </w:rPr>
        <w:t xml:space="preserve"> Obama Admini</w:t>
      </w:r>
      <w:r w:rsidR="00A1479F">
        <w:rPr>
          <w:rFonts w:ascii="Times New Roman" w:hAnsi="Times New Roman" w:cs="Times New Roman"/>
          <w:kern w:val="1"/>
        </w:rPr>
        <w:t>stration</w:t>
      </w:r>
      <w:r w:rsidR="0015416C" w:rsidRPr="004650D5">
        <w:rPr>
          <w:rFonts w:ascii="Times New Roman" w:hAnsi="Times New Roman" w:cs="Times New Roman"/>
          <w:kern w:val="1"/>
        </w:rPr>
        <w:t>—</w:t>
      </w:r>
      <w:r w:rsidR="007555C6" w:rsidRPr="004650D5">
        <w:rPr>
          <w:rFonts w:ascii="Times New Roman" w:hAnsi="Times New Roman" w:cs="Times New Roman"/>
          <w:kern w:val="1"/>
        </w:rPr>
        <w:t xml:space="preserve">as </w:t>
      </w:r>
      <w:r w:rsidR="006840B9">
        <w:rPr>
          <w:rFonts w:ascii="Times New Roman" w:hAnsi="Times New Roman" w:cs="Times New Roman"/>
          <w:kern w:val="1"/>
        </w:rPr>
        <w:t>exemplified</w:t>
      </w:r>
      <w:r w:rsidR="007555C6" w:rsidRPr="004650D5">
        <w:rPr>
          <w:rFonts w:ascii="Times New Roman" w:hAnsi="Times New Roman" w:cs="Times New Roman"/>
          <w:kern w:val="1"/>
        </w:rPr>
        <w:t xml:space="preserve"> in</w:t>
      </w:r>
      <w:r w:rsidR="0015416C" w:rsidRPr="004650D5">
        <w:rPr>
          <w:rFonts w:ascii="Times New Roman" w:hAnsi="Times New Roman" w:cs="Times New Roman"/>
          <w:kern w:val="1"/>
        </w:rPr>
        <w:t xml:space="preserve"> pressroom plans for education reform </w:t>
      </w:r>
      <w:r w:rsidR="006840B9">
        <w:rPr>
          <w:rFonts w:ascii="Times New Roman" w:hAnsi="Times New Roman" w:cs="Times New Roman"/>
          <w:kern w:val="1"/>
        </w:rPr>
        <w:t xml:space="preserve">that were not </w:t>
      </w:r>
      <w:r w:rsidR="00CF3D57">
        <w:rPr>
          <w:rFonts w:ascii="Times New Roman" w:hAnsi="Times New Roman" w:cs="Times New Roman"/>
          <w:kern w:val="1"/>
        </w:rPr>
        <w:t>espoused</w:t>
      </w:r>
      <w:r w:rsidR="006840B9">
        <w:rPr>
          <w:rFonts w:ascii="Times New Roman" w:hAnsi="Times New Roman" w:cs="Times New Roman"/>
          <w:kern w:val="1"/>
        </w:rPr>
        <w:t xml:space="preserve"> in</w:t>
      </w:r>
      <w:r w:rsidR="0015416C" w:rsidRPr="004650D5">
        <w:rPr>
          <w:rFonts w:ascii="Times New Roman" w:hAnsi="Times New Roman" w:cs="Times New Roman"/>
          <w:kern w:val="1"/>
        </w:rPr>
        <w:t xml:space="preserve"> courtroom arguments—another legal defeat for Plaintiffs would likely reinforce the current legal position of the Department of Education and lead to little effort from the legislative or executive branch to make substantial revisions to </w:t>
      </w:r>
      <w:r>
        <w:rPr>
          <w:rFonts w:ascii="Times New Roman" w:hAnsi="Times New Roman" w:cs="Times New Roman"/>
          <w:kern w:val="1"/>
        </w:rPr>
        <w:t>the HQT definition in ESEA</w:t>
      </w:r>
      <w:r w:rsidR="0015416C" w:rsidRPr="004650D5">
        <w:rPr>
          <w:rFonts w:ascii="Times New Roman" w:hAnsi="Times New Roman" w:cs="Times New Roman"/>
          <w:kern w:val="1"/>
        </w:rPr>
        <w:t>.</w:t>
      </w:r>
      <w:r w:rsidR="00CF3D57">
        <w:rPr>
          <w:rFonts w:ascii="Times New Roman" w:hAnsi="Times New Roman" w:cs="Times New Roman"/>
          <w:kern w:val="1"/>
        </w:rPr>
        <w:t xml:space="preserve"> </w:t>
      </w:r>
      <w:r w:rsidR="0015416C" w:rsidRPr="004650D5">
        <w:rPr>
          <w:rFonts w:ascii="Times New Roman" w:hAnsi="Times New Roman" w:cs="Times New Roman"/>
          <w:kern w:val="1"/>
        </w:rPr>
        <w:t xml:space="preserve">For their part, </w:t>
      </w:r>
      <w:r w:rsidR="006921D5" w:rsidRPr="004650D5">
        <w:rPr>
          <w:rFonts w:ascii="Times New Roman" w:hAnsi="Times New Roman" w:cs="Times New Roman"/>
          <w:kern w:val="1"/>
        </w:rPr>
        <w:t xml:space="preserve">the vast majority </w:t>
      </w:r>
      <w:r w:rsidR="00CF3D57" w:rsidRPr="004650D5">
        <w:rPr>
          <w:rFonts w:ascii="Times New Roman" w:hAnsi="Times New Roman" w:cs="Times New Roman"/>
          <w:kern w:val="1"/>
        </w:rPr>
        <w:t>of highly</w:t>
      </w:r>
      <w:r w:rsidR="0015416C" w:rsidRPr="004650D5">
        <w:rPr>
          <w:rFonts w:ascii="Times New Roman" w:hAnsi="Times New Roman" w:cs="Times New Roman"/>
          <w:kern w:val="1"/>
        </w:rPr>
        <w:t xml:space="preserve"> regarded </w:t>
      </w:r>
      <w:r w:rsidR="00CF3D57">
        <w:rPr>
          <w:rFonts w:ascii="Times New Roman" w:hAnsi="Times New Roman" w:cs="Times New Roman"/>
          <w:kern w:val="1"/>
        </w:rPr>
        <w:t>education policy scholars</w:t>
      </w:r>
      <w:r w:rsidR="0015416C" w:rsidRPr="004650D5">
        <w:rPr>
          <w:rFonts w:ascii="Times New Roman" w:hAnsi="Times New Roman" w:cs="Times New Roman"/>
          <w:kern w:val="1"/>
        </w:rPr>
        <w:t xml:space="preserve"> and organizations </w:t>
      </w:r>
      <w:r w:rsidR="006921D5" w:rsidRPr="004650D5">
        <w:rPr>
          <w:rFonts w:ascii="Times New Roman" w:hAnsi="Times New Roman" w:cs="Times New Roman"/>
          <w:kern w:val="1"/>
        </w:rPr>
        <w:t>agree</w:t>
      </w:r>
      <w:r w:rsidR="0015416C" w:rsidRPr="004650D5">
        <w:rPr>
          <w:rFonts w:ascii="Times New Roman" w:hAnsi="Times New Roman" w:cs="Times New Roman"/>
          <w:kern w:val="1"/>
        </w:rPr>
        <w:t xml:space="preserve"> and continue to press for </w:t>
      </w:r>
      <w:r w:rsidR="006B1955" w:rsidRPr="004650D5">
        <w:rPr>
          <w:rFonts w:ascii="Times New Roman" w:hAnsi="Times New Roman" w:cs="Times New Roman"/>
          <w:kern w:val="1"/>
        </w:rPr>
        <w:t xml:space="preserve">a redefinition of HQT that addresses the effectiveness of a teacher </w:t>
      </w:r>
      <w:r w:rsidR="00CF3D57">
        <w:rPr>
          <w:rFonts w:ascii="Times New Roman" w:hAnsi="Times New Roman" w:cs="Times New Roman"/>
          <w:kern w:val="1"/>
        </w:rPr>
        <w:t>across the</w:t>
      </w:r>
      <w:r w:rsidR="006B1955" w:rsidRPr="004650D5">
        <w:rPr>
          <w:rFonts w:ascii="Times New Roman" w:hAnsi="Times New Roman" w:cs="Times New Roman"/>
          <w:kern w:val="1"/>
        </w:rPr>
        <w:t xml:space="preserve"> continuum of </w:t>
      </w:r>
      <w:r w:rsidR="00CF3D57">
        <w:rPr>
          <w:rFonts w:ascii="Times New Roman" w:hAnsi="Times New Roman" w:cs="Times New Roman"/>
          <w:kern w:val="1"/>
        </w:rPr>
        <w:t>their career</w:t>
      </w:r>
      <w:r w:rsidR="006B1955" w:rsidRPr="004650D5">
        <w:rPr>
          <w:rFonts w:ascii="Times New Roman" w:hAnsi="Times New Roman" w:cs="Times New Roman"/>
          <w:kern w:val="1"/>
        </w:rPr>
        <w:t>.</w:t>
      </w:r>
    </w:p>
    <w:p w:rsidR="00334523" w:rsidRPr="0009154C" w:rsidRDefault="007555C6" w:rsidP="00334523">
      <w:pPr>
        <w:widowControl w:val="0"/>
        <w:autoSpaceDE w:val="0"/>
        <w:autoSpaceDN w:val="0"/>
        <w:adjustRightInd w:val="0"/>
        <w:spacing w:after="260" w:line="340" w:lineRule="atLeast"/>
        <w:rPr>
          <w:rFonts w:ascii="Times New Roman" w:hAnsi="Times New Roman" w:cs="Times New Roman"/>
          <w:i/>
          <w:kern w:val="1"/>
        </w:rPr>
      </w:pPr>
      <w:r w:rsidRPr="004650D5">
        <w:rPr>
          <w:rFonts w:ascii="Times New Roman" w:hAnsi="Times New Roman" w:cs="Times New Roman"/>
          <w:kern w:val="1"/>
        </w:rPr>
        <w:t>Beyond the legal, policy and moral questions rais</w:t>
      </w:r>
      <w:r w:rsidR="006921D5" w:rsidRPr="004650D5">
        <w:rPr>
          <w:rFonts w:ascii="Times New Roman" w:hAnsi="Times New Roman" w:cs="Times New Roman"/>
          <w:kern w:val="1"/>
        </w:rPr>
        <w:t>ed in t</w:t>
      </w:r>
      <w:r w:rsidR="002B4432">
        <w:rPr>
          <w:rFonts w:ascii="Times New Roman" w:hAnsi="Times New Roman" w:cs="Times New Roman"/>
          <w:kern w:val="1"/>
        </w:rPr>
        <w:t xml:space="preserve">his analysis, </w:t>
      </w:r>
      <w:r w:rsidR="006921D5" w:rsidRPr="004650D5">
        <w:rPr>
          <w:rFonts w:ascii="Times New Roman" w:hAnsi="Times New Roman" w:cs="Times New Roman"/>
          <w:kern w:val="1"/>
        </w:rPr>
        <w:t>Linda Darling</w:t>
      </w:r>
      <w:r w:rsidR="002B4432">
        <w:rPr>
          <w:rFonts w:ascii="Times New Roman" w:hAnsi="Times New Roman" w:cs="Times New Roman"/>
          <w:kern w:val="1"/>
        </w:rPr>
        <w:t>-Hammond, of Stanford University, suggest a greater point of contemplation</w:t>
      </w:r>
      <w:r w:rsidR="0009154C">
        <w:rPr>
          <w:rFonts w:ascii="Times New Roman" w:hAnsi="Times New Roman" w:cs="Times New Roman"/>
          <w:kern w:val="1"/>
        </w:rPr>
        <w:t>—</w:t>
      </w:r>
      <w:r w:rsidR="002B4432">
        <w:rPr>
          <w:rFonts w:ascii="Times New Roman" w:hAnsi="Times New Roman" w:cs="Times New Roman"/>
          <w:i/>
          <w:kern w:val="1"/>
        </w:rPr>
        <w:t>Do</w:t>
      </w:r>
      <w:r w:rsidRPr="0009154C">
        <w:rPr>
          <w:rFonts w:ascii="Times New Roman" w:hAnsi="Times New Roman" w:cs="Times New Roman"/>
          <w:i/>
          <w:kern w:val="1"/>
        </w:rPr>
        <w:t xml:space="preserve"> people want to see a stable high quality teachin</w:t>
      </w:r>
      <w:r w:rsidR="0009154C">
        <w:rPr>
          <w:rFonts w:ascii="Times New Roman" w:hAnsi="Times New Roman" w:cs="Times New Roman"/>
          <w:i/>
          <w:kern w:val="1"/>
        </w:rPr>
        <w:t xml:space="preserve">g force in </w:t>
      </w:r>
      <w:r w:rsidR="002B4432">
        <w:rPr>
          <w:rFonts w:ascii="Times New Roman" w:hAnsi="Times New Roman" w:cs="Times New Roman"/>
          <w:i/>
          <w:kern w:val="1"/>
        </w:rPr>
        <w:t xml:space="preserve">a </w:t>
      </w:r>
      <w:r w:rsidR="0009154C">
        <w:rPr>
          <w:rFonts w:ascii="Times New Roman" w:hAnsi="Times New Roman" w:cs="Times New Roman"/>
          <w:i/>
          <w:kern w:val="1"/>
        </w:rPr>
        <w:t>high-need district</w:t>
      </w:r>
      <w:r w:rsidR="002B4432">
        <w:rPr>
          <w:rFonts w:ascii="Times New Roman" w:hAnsi="Times New Roman" w:cs="Times New Roman"/>
          <w:i/>
          <w:kern w:val="1"/>
        </w:rPr>
        <w:t>?</w:t>
      </w:r>
      <w:r w:rsidR="006921D5" w:rsidRPr="004650D5">
        <w:rPr>
          <w:rFonts w:ascii="Times New Roman" w:hAnsi="Times New Roman" w:cs="Times New Roman"/>
          <w:kern w:val="1"/>
        </w:rPr>
        <w:t xml:space="preserve"> </w:t>
      </w:r>
      <w:r w:rsidR="002B4432">
        <w:rPr>
          <w:rFonts w:ascii="Times New Roman" w:hAnsi="Times New Roman" w:cs="Times New Roman"/>
          <w:kern w:val="1"/>
        </w:rPr>
        <w:t xml:space="preserve">The answer to this question </w:t>
      </w:r>
      <w:r w:rsidR="006921D5" w:rsidRPr="004650D5">
        <w:rPr>
          <w:rFonts w:ascii="Times New Roman" w:hAnsi="Times New Roman" w:cs="Times New Roman"/>
          <w:kern w:val="1"/>
        </w:rPr>
        <w:t xml:space="preserve">is at the heart of how quickly and at what </w:t>
      </w:r>
      <w:r w:rsidR="00E97182" w:rsidRPr="004650D5">
        <w:rPr>
          <w:rFonts w:ascii="Times New Roman" w:hAnsi="Times New Roman" w:cs="Times New Roman"/>
          <w:kern w:val="1"/>
        </w:rPr>
        <w:t>precision</w:t>
      </w:r>
      <w:r w:rsidR="006921D5" w:rsidRPr="004650D5">
        <w:rPr>
          <w:rFonts w:ascii="Times New Roman" w:hAnsi="Times New Roman" w:cs="Times New Roman"/>
          <w:kern w:val="1"/>
        </w:rPr>
        <w:t xml:space="preserve"> the United States will define a Highly Qualified Teacher. In a country where many fail to see teaching as a serious profession and even more</w:t>
      </w:r>
      <w:r w:rsidR="00CF3D57">
        <w:rPr>
          <w:rFonts w:ascii="Times New Roman" w:hAnsi="Times New Roman" w:cs="Times New Roman"/>
          <w:kern w:val="1"/>
        </w:rPr>
        <w:t xml:space="preserve"> think anyone with an affinity for </w:t>
      </w:r>
      <w:r w:rsidR="006921D5" w:rsidRPr="004650D5">
        <w:rPr>
          <w:rFonts w:ascii="Times New Roman" w:hAnsi="Times New Roman" w:cs="Times New Roman"/>
          <w:kern w:val="1"/>
        </w:rPr>
        <w:t>children can teach</w:t>
      </w:r>
      <w:r w:rsidR="00CF3D57">
        <w:rPr>
          <w:rFonts w:ascii="Times New Roman" w:hAnsi="Times New Roman" w:cs="Times New Roman"/>
          <w:kern w:val="1"/>
        </w:rPr>
        <w:t>,</w:t>
      </w:r>
      <w:r w:rsidR="006921D5" w:rsidRPr="004650D5">
        <w:rPr>
          <w:rFonts w:ascii="Times New Roman" w:hAnsi="Times New Roman" w:cs="Times New Roman"/>
          <w:kern w:val="1"/>
        </w:rPr>
        <w:t xml:space="preserve"> </w:t>
      </w:r>
      <w:r w:rsidRPr="004650D5">
        <w:rPr>
          <w:rFonts w:ascii="Times New Roman" w:hAnsi="Times New Roman" w:cs="Times New Roman"/>
          <w:kern w:val="1"/>
        </w:rPr>
        <w:t xml:space="preserve">perhaps </w:t>
      </w:r>
      <w:r w:rsidR="00CF3D57">
        <w:rPr>
          <w:rFonts w:ascii="Times New Roman" w:hAnsi="Times New Roman" w:cs="Times New Roman"/>
          <w:kern w:val="1"/>
        </w:rPr>
        <w:t>Darling-Hammond was also right to</w:t>
      </w:r>
      <w:r w:rsidRPr="004650D5">
        <w:rPr>
          <w:rFonts w:ascii="Times New Roman" w:hAnsi="Times New Roman" w:cs="Times New Roman"/>
          <w:kern w:val="1"/>
        </w:rPr>
        <w:t xml:space="preserve"> concluded, “For some </w:t>
      </w:r>
      <w:r w:rsidR="006921D5" w:rsidRPr="004650D5">
        <w:rPr>
          <w:rFonts w:ascii="Times New Roman" w:hAnsi="Times New Roman" w:cs="Times New Roman"/>
          <w:kern w:val="1"/>
        </w:rPr>
        <w:t>[a high quality teaching force]</w:t>
      </w:r>
      <w:r w:rsidR="00E97182" w:rsidRPr="004650D5">
        <w:rPr>
          <w:rFonts w:ascii="Times New Roman" w:hAnsi="Times New Roman" w:cs="Times New Roman"/>
          <w:kern w:val="1"/>
        </w:rPr>
        <w:t xml:space="preserve"> is</w:t>
      </w:r>
      <w:r w:rsidRPr="004650D5">
        <w:rPr>
          <w:rFonts w:ascii="Times New Roman" w:hAnsi="Times New Roman" w:cs="Times New Roman"/>
          <w:kern w:val="1"/>
        </w:rPr>
        <w:t xml:space="preserve"> not a real goal.”</w:t>
      </w:r>
      <w:r w:rsidR="00E45F95" w:rsidRPr="004650D5">
        <w:rPr>
          <w:rFonts w:ascii="Times New Roman" w:hAnsi="Times New Roman" w:cs="Times New Roman"/>
          <w:kern w:val="1"/>
        </w:rPr>
        <w:t xml:space="preserve"> (Darling-Hammond, 2011).</w:t>
      </w:r>
      <w:r w:rsidR="006921D5" w:rsidRPr="004650D5">
        <w:rPr>
          <w:rFonts w:ascii="Times New Roman" w:hAnsi="Times New Roman" w:cs="Times New Roman"/>
          <w:kern w:val="1"/>
        </w:rPr>
        <w:t xml:space="preserve"> </w:t>
      </w:r>
    </w:p>
    <w:p w:rsidR="00DB4587" w:rsidRPr="004650D5" w:rsidRDefault="0073717F" w:rsidP="00DB4587">
      <w:pPr>
        <w:widowControl w:val="0"/>
        <w:autoSpaceDE w:val="0"/>
        <w:autoSpaceDN w:val="0"/>
        <w:adjustRightInd w:val="0"/>
        <w:spacing w:line="340" w:lineRule="atLeast"/>
        <w:rPr>
          <w:rFonts w:ascii="Times New Roman" w:hAnsi="Times New Roman" w:cs="Times New Roman"/>
          <w:kern w:val="1"/>
        </w:rPr>
      </w:pPr>
      <w:r>
        <w:rPr>
          <w:rFonts w:ascii="Times New Roman" w:hAnsi="Times New Roman" w:cs="Times New Roman"/>
          <w:kern w:val="1"/>
        </w:rPr>
        <w:t>For</w:t>
      </w:r>
      <w:r w:rsidR="00E45F95" w:rsidRPr="004650D5">
        <w:rPr>
          <w:rFonts w:ascii="Times New Roman" w:hAnsi="Times New Roman" w:cs="Times New Roman"/>
          <w:kern w:val="1"/>
        </w:rPr>
        <w:t xml:space="preserve"> </w:t>
      </w:r>
      <w:r w:rsidR="00F6368A" w:rsidRPr="004650D5">
        <w:rPr>
          <w:rFonts w:ascii="Times New Roman" w:hAnsi="Times New Roman" w:cs="Times New Roman"/>
          <w:kern w:val="1"/>
        </w:rPr>
        <w:t xml:space="preserve">those </w:t>
      </w:r>
      <w:r w:rsidR="00E45F95" w:rsidRPr="004650D5">
        <w:rPr>
          <w:rFonts w:ascii="Times New Roman" w:hAnsi="Times New Roman" w:cs="Times New Roman"/>
          <w:kern w:val="1"/>
        </w:rPr>
        <w:t xml:space="preserve">that </w:t>
      </w:r>
      <w:r w:rsidR="00E97182" w:rsidRPr="004650D5">
        <w:rPr>
          <w:rFonts w:ascii="Times New Roman" w:hAnsi="Times New Roman" w:cs="Times New Roman"/>
          <w:kern w:val="1"/>
        </w:rPr>
        <w:t>desire</w:t>
      </w:r>
      <w:r w:rsidR="00E45F95" w:rsidRPr="004650D5">
        <w:rPr>
          <w:rFonts w:ascii="Times New Roman" w:hAnsi="Times New Roman" w:cs="Times New Roman"/>
          <w:kern w:val="1"/>
        </w:rPr>
        <w:t xml:space="preserve"> a</w:t>
      </w:r>
      <w:r w:rsidR="005171EB">
        <w:rPr>
          <w:rFonts w:ascii="Times New Roman" w:hAnsi="Times New Roman" w:cs="Times New Roman"/>
          <w:kern w:val="1"/>
        </w:rPr>
        <w:t xml:space="preserve"> stable, highly qualified and effective</w:t>
      </w:r>
      <w:r w:rsidR="007555C6" w:rsidRPr="004650D5">
        <w:rPr>
          <w:rFonts w:ascii="Times New Roman" w:hAnsi="Times New Roman" w:cs="Times New Roman"/>
          <w:kern w:val="1"/>
        </w:rPr>
        <w:t xml:space="preserve"> teac</w:t>
      </w:r>
      <w:r w:rsidR="00E45F95" w:rsidRPr="004650D5">
        <w:rPr>
          <w:rFonts w:ascii="Times New Roman" w:hAnsi="Times New Roman" w:cs="Times New Roman"/>
          <w:kern w:val="1"/>
        </w:rPr>
        <w:t>h</w:t>
      </w:r>
      <w:r w:rsidR="00E97182" w:rsidRPr="004650D5">
        <w:rPr>
          <w:rFonts w:ascii="Times New Roman" w:hAnsi="Times New Roman" w:cs="Times New Roman"/>
          <w:kern w:val="1"/>
        </w:rPr>
        <w:t>ing force</w:t>
      </w:r>
      <w:r w:rsidR="00E45F95" w:rsidRPr="004650D5">
        <w:rPr>
          <w:rFonts w:ascii="Times New Roman" w:hAnsi="Times New Roman" w:cs="Times New Roman"/>
          <w:kern w:val="1"/>
        </w:rPr>
        <w:t xml:space="preserve">, </w:t>
      </w:r>
      <w:r>
        <w:rPr>
          <w:rFonts w:ascii="Times New Roman" w:hAnsi="Times New Roman" w:cs="Times New Roman"/>
          <w:kern w:val="1"/>
        </w:rPr>
        <w:t xml:space="preserve">there is a </w:t>
      </w:r>
      <w:r w:rsidR="007555C6" w:rsidRPr="004650D5">
        <w:rPr>
          <w:rFonts w:ascii="Times New Roman" w:hAnsi="Times New Roman" w:cs="Times New Roman"/>
          <w:kern w:val="1"/>
        </w:rPr>
        <w:t xml:space="preserve">vexing </w:t>
      </w:r>
      <w:r w:rsidR="00A32511">
        <w:rPr>
          <w:rFonts w:ascii="Times New Roman" w:hAnsi="Times New Roman" w:cs="Times New Roman"/>
          <w:kern w:val="1"/>
        </w:rPr>
        <w:t>awareness</w:t>
      </w:r>
      <w:r>
        <w:rPr>
          <w:rFonts w:ascii="Times New Roman" w:hAnsi="Times New Roman" w:cs="Times New Roman"/>
          <w:kern w:val="1"/>
        </w:rPr>
        <w:t xml:space="preserve"> that </w:t>
      </w:r>
      <w:r w:rsidR="006B1955" w:rsidRPr="004650D5">
        <w:rPr>
          <w:rFonts w:ascii="Times New Roman" w:hAnsi="Times New Roman" w:cs="Times New Roman"/>
          <w:kern w:val="1"/>
        </w:rPr>
        <w:t>come</w:t>
      </w:r>
      <w:r>
        <w:rPr>
          <w:rFonts w:ascii="Times New Roman" w:hAnsi="Times New Roman" w:cs="Times New Roman"/>
          <w:kern w:val="1"/>
        </w:rPr>
        <w:t>s</w:t>
      </w:r>
      <w:r w:rsidR="006B1955" w:rsidRPr="004650D5">
        <w:rPr>
          <w:rFonts w:ascii="Times New Roman" w:hAnsi="Times New Roman" w:cs="Times New Roman"/>
          <w:kern w:val="1"/>
        </w:rPr>
        <w:t xml:space="preserve"> from an examination of how the United States is working through its courts, government, and people to develop a clear and more precise definition of a Highly Qualified Teacher</w:t>
      </w:r>
      <w:r>
        <w:rPr>
          <w:rFonts w:ascii="Times New Roman" w:hAnsi="Times New Roman" w:cs="Times New Roman"/>
          <w:kern w:val="1"/>
        </w:rPr>
        <w:t>. This realization</w:t>
      </w:r>
      <w:r w:rsidR="006B1955" w:rsidRPr="004650D5">
        <w:rPr>
          <w:rFonts w:ascii="Times New Roman" w:hAnsi="Times New Roman" w:cs="Times New Roman"/>
          <w:kern w:val="1"/>
        </w:rPr>
        <w:t xml:space="preserve"> is th</w:t>
      </w:r>
      <w:r w:rsidR="00E45F95" w:rsidRPr="004650D5">
        <w:rPr>
          <w:rFonts w:ascii="Times New Roman" w:hAnsi="Times New Roman" w:cs="Times New Roman"/>
          <w:kern w:val="1"/>
        </w:rPr>
        <w:t xml:space="preserve">e fact that any </w:t>
      </w:r>
      <w:r>
        <w:rPr>
          <w:rFonts w:ascii="Times New Roman" w:hAnsi="Times New Roman" w:cs="Times New Roman"/>
          <w:kern w:val="1"/>
        </w:rPr>
        <w:t xml:space="preserve">“perfected” definition </w:t>
      </w:r>
      <w:r w:rsidR="00E45F95" w:rsidRPr="004650D5">
        <w:rPr>
          <w:rFonts w:ascii="Times New Roman" w:hAnsi="Times New Roman" w:cs="Times New Roman"/>
          <w:kern w:val="1"/>
        </w:rPr>
        <w:t>ha</w:t>
      </w:r>
      <w:r w:rsidR="006B1955" w:rsidRPr="004650D5">
        <w:rPr>
          <w:rFonts w:ascii="Times New Roman" w:hAnsi="Times New Roman" w:cs="Times New Roman"/>
          <w:kern w:val="1"/>
        </w:rPr>
        <w:t>s</w:t>
      </w:r>
      <w:r w:rsidR="00E45F95" w:rsidRPr="004650D5">
        <w:rPr>
          <w:rFonts w:ascii="Times New Roman" w:hAnsi="Times New Roman" w:cs="Times New Roman"/>
          <w:kern w:val="1"/>
        </w:rPr>
        <w:t xml:space="preserve"> and will be</w:t>
      </w:r>
      <w:r w:rsidR="006B1955" w:rsidRPr="004650D5">
        <w:rPr>
          <w:rFonts w:ascii="Times New Roman" w:hAnsi="Times New Roman" w:cs="Times New Roman"/>
          <w:kern w:val="1"/>
        </w:rPr>
        <w:t xml:space="preserve"> written into a law that is continually reauthoriz</w:t>
      </w:r>
      <w:r>
        <w:rPr>
          <w:rFonts w:ascii="Times New Roman" w:hAnsi="Times New Roman" w:cs="Times New Roman"/>
          <w:kern w:val="1"/>
        </w:rPr>
        <w:t xml:space="preserve">ed.  Thus, even the most clear and </w:t>
      </w:r>
      <w:r w:rsidR="00A32511">
        <w:rPr>
          <w:rFonts w:ascii="Times New Roman" w:hAnsi="Times New Roman" w:cs="Times New Roman"/>
          <w:kern w:val="1"/>
        </w:rPr>
        <w:t>comprehensive</w:t>
      </w:r>
      <w:r w:rsidR="006B1955" w:rsidRPr="004650D5">
        <w:rPr>
          <w:rFonts w:ascii="Times New Roman" w:hAnsi="Times New Roman" w:cs="Times New Roman"/>
          <w:kern w:val="1"/>
        </w:rPr>
        <w:t xml:space="preserve"> definition </w:t>
      </w:r>
      <w:r w:rsidR="0009154C">
        <w:rPr>
          <w:rFonts w:ascii="Times New Roman" w:hAnsi="Times New Roman" w:cs="Times New Roman"/>
          <w:kern w:val="1"/>
        </w:rPr>
        <w:t xml:space="preserve">of a Highly Qualified Teacher </w:t>
      </w:r>
      <w:r w:rsidR="006B1955" w:rsidRPr="004650D5">
        <w:rPr>
          <w:rFonts w:ascii="Times New Roman" w:hAnsi="Times New Roman" w:cs="Times New Roman"/>
          <w:kern w:val="1"/>
        </w:rPr>
        <w:t xml:space="preserve">will be built on a foundation of sand later subject to the political winds of an </w:t>
      </w:r>
      <w:r w:rsidR="00E97182" w:rsidRPr="004650D5">
        <w:rPr>
          <w:rFonts w:ascii="Times New Roman" w:hAnsi="Times New Roman" w:cs="Times New Roman"/>
          <w:kern w:val="1"/>
        </w:rPr>
        <w:t>uncertain</w:t>
      </w:r>
      <w:r w:rsidR="006B1955" w:rsidRPr="004650D5">
        <w:rPr>
          <w:rFonts w:ascii="Times New Roman" w:hAnsi="Times New Roman" w:cs="Times New Roman"/>
          <w:kern w:val="1"/>
        </w:rPr>
        <w:t xml:space="preserve"> future.</w:t>
      </w:r>
    </w:p>
    <w:p w:rsidR="00DB4587" w:rsidRPr="004650D5" w:rsidRDefault="00DB4587" w:rsidP="00DB4587">
      <w:pPr>
        <w:widowControl w:val="0"/>
        <w:autoSpaceDE w:val="0"/>
        <w:autoSpaceDN w:val="0"/>
        <w:adjustRightInd w:val="0"/>
        <w:spacing w:line="340" w:lineRule="atLeast"/>
        <w:rPr>
          <w:rFonts w:ascii="Times New Roman" w:hAnsi="Times New Roman" w:cs="Times New Roman"/>
          <w:kern w:val="1"/>
        </w:rPr>
      </w:pPr>
    </w:p>
    <w:p w:rsidR="00DB4587" w:rsidRPr="004650D5" w:rsidRDefault="00DB4587" w:rsidP="00DB4587">
      <w:pPr>
        <w:widowControl w:val="0"/>
        <w:autoSpaceDE w:val="0"/>
        <w:autoSpaceDN w:val="0"/>
        <w:adjustRightInd w:val="0"/>
        <w:rPr>
          <w:rFonts w:ascii="Times New Roman" w:hAnsi="Times New Roman" w:cs="Times New Roman"/>
          <w:kern w:val="1"/>
        </w:rPr>
      </w:pPr>
      <w:r w:rsidRPr="004650D5">
        <w:rPr>
          <w:rFonts w:ascii="Times New Roman" w:hAnsi="Times New Roman" w:cs="Times New Roman"/>
          <w:kern w:val="1"/>
        </w:rPr>
        <w:t> </w:t>
      </w:r>
    </w:p>
    <w:p w:rsidR="00DB4587" w:rsidRPr="004650D5" w:rsidRDefault="00CA21E2" w:rsidP="00DB4587">
      <w:pPr>
        <w:widowControl w:val="0"/>
        <w:autoSpaceDE w:val="0"/>
        <w:autoSpaceDN w:val="0"/>
        <w:adjustRightInd w:val="0"/>
        <w:spacing w:line="340" w:lineRule="atLeast"/>
        <w:rPr>
          <w:rFonts w:ascii="Times New Roman" w:hAnsi="Times New Roman" w:cs="Times New Roman"/>
          <w:kern w:val="1"/>
        </w:rPr>
      </w:pPr>
      <w:r>
        <w:rPr>
          <w:rFonts w:ascii="Times New Roman" w:hAnsi="Times New Roman" w:cs="Times New Roman"/>
          <w:kern w:val="1"/>
        </w:rPr>
        <w:br w:type="page"/>
      </w:r>
      <w:r w:rsidR="00DB4587" w:rsidRPr="004650D5">
        <w:rPr>
          <w:rFonts w:ascii="Times New Roman" w:hAnsi="Times New Roman" w:cs="Times New Roman"/>
          <w:kern w:val="1"/>
        </w:rPr>
        <w:t>REFERENCE LIST</w:t>
      </w:r>
    </w:p>
    <w:p w:rsidR="00DB4587" w:rsidRPr="004650D5" w:rsidRDefault="00DB4587" w:rsidP="00DB4587">
      <w:pPr>
        <w:widowControl w:val="0"/>
        <w:autoSpaceDE w:val="0"/>
        <w:autoSpaceDN w:val="0"/>
        <w:adjustRightInd w:val="0"/>
        <w:spacing w:line="340" w:lineRule="atLeast"/>
        <w:ind w:left="960" w:hanging="480"/>
        <w:rPr>
          <w:rFonts w:ascii="Times New Roman" w:hAnsi="Times New Roman" w:cs="Times New Roman"/>
          <w:kern w:val="1"/>
        </w:rPr>
      </w:pPr>
    </w:p>
    <w:p w:rsidR="00DB4587" w:rsidRPr="004650D5" w:rsidRDefault="00DB4587" w:rsidP="00DB4587">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20 U.S.C. §200.56-7; 6311-</w:t>
      </w:r>
      <w:r w:rsidR="00901E40" w:rsidRPr="004650D5">
        <w:rPr>
          <w:rFonts w:ascii="Times New Roman" w:hAnsi="Times New Roman" w:cs="Times New Roman"/>
        </w:rPr>
        <w:t>2; 6316; 6319; 6672; 6681; 7325;</w:t>
      </w:r>
      <w:r w:rsidRPr="004650D5">
        <w:rPr>
          <w:rFonts w:ascii="Times New Roman" w:hAnsi="Times New Roman" w:cs="Times New Roman"/>
        </w:rPr>
        <w:t xml:space="preserve"> 7801</w:t>
      </w:r>
      <w:r w:rsidR="00901E40" w:rsidRPr="004650D5">
        <w:rPr>
          <w:rFonts w:ascii="Times New Roman" w:hAnsi="Times New Roman" w:cs="Times New Roman"/>
        </w:rPr>
        <w:t>.</w:t>
      </w:r>
    </w:p>
    <w:p w:rsidR="00072A0D" w:rsidRPr="004650D5" w:rsidRDefault="00DB4587" w:rsidP="00DB4587">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w:t>
      </w:r>
      <w:r w:rsidR="00901E40" w:rsidRPr="004650D5">
        <w:rPr>
          <w:rFonts w:ascii="Times New Roman" w:hAnsi="Times New Roman" w:cs="Times New Roman"/>
        </w:rPr>
        <w:t>34</w:t>
      </w:r>
      <w:r w:rsidRPr="004650D5">
        <w:rPr>
          <w:rFonts w:ascii="Times New Roman" w:hAnsi="Times New Roman" w:cs="Times New Roman"/>
        </w:rPr>
        <w:t xml:space="preserve"> C.F.R. §200.55. </w:t>
      </w:r>
    </w:p>
    <w:p w:rsidR="00072A0D" w:rsidRPr="004650D5" w:rsidRDefault="00072A0D" w:rsidP="00072A0D">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xml:space="preserve">    Action United et. al.. </w:t>
      </w:r>
      <w:r w:rsidR="00AE7801" w:rsidRPr="004650D5">
        <w:rPr>
          <w:rFonts w:ascii="Times New Roman" w:hAnsi="Times New Roman" w:cs="Times New Roman"/>
        </w:rPr>
        <w:t xml:space="preserve">(2011, January 27). </w:t>
      </w:r>
      <w:r w:rsidRPr="004650D5">
        <w:rPr>
          <w:rFonts w:ascii="Times New Roman" w:hAnsi="Times New Roman" w:cs="Times New Roman"/>
          <w:i/>
        </w:rPr>
        <w:t>Letter to Honorable Barack Obama.</w:t>
      </w:r>
      <w:r w:rsidRPr="004650D5">
        <w:rPr>
          <w:rFonts w:ascii="Times New Roman" w:hAnsi="Times New Roman" w:cs="Times New Roman"/>
        </w:rPr>
        <w:t xml:space="preserve"> Washington, DC.</w:t>
      </w:r>
    </w:p>
    <w:p w:rsidR="00E97182" w:rsidRPr="004650D5" w:rsidRDefault="00072A0D" w:rsidP="00E97182">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xml:space="preserve">    </w:t>
      </w:r>
      <w:r w:rsidRPr="004650D5">
        <w:rPr>
          <w:rFonts w:ascii="Times New Roman" w:hAnsi="Times New Roman" w:cs="Times New Roman"/>
          <w:kern w:val="1"/>
        </w:rPr>
        <w:t xml:space="preserve">Affeldt, J. (2010, December 22). </w:t>
      </w:r>
      <w:r w:rsidRPr="004650D5">
        <w:rPr>
          <w:rFonts w:ascii="Times New Roman" w:hAnsi="Times New Roman" w:cs="Times New Roman"/>
          <w:i/>
          <w:kern w:val="1"/>
        </w:rPr>
        <w:t>Congress Poised to Call Novice Teachers “Highly Qualified” and Allow Concentration in Poor Minority Schools</w:t>
      </w:r>
      <w:r w:rsidRPr="004650D5">
        <w:rPr>
          <w:rFonts w:ascii="Times New Roman" w:hAnsi="Times New Roman" w:cs="Times New Roman"/>
          <w:kern w:val="1"/>
        </w:rPr>
        <w:t xml:space="preserve">. </w:t>
      </w:r>
      <w:r w:rsidR="00F8629B">
        <w:rPr>
          <w:rFonts w:ascii="Times New Roman" w:hAnsi="Times New Roman" w:cs="Times New Roman"/>
          <w:kern w:val="1"/>
        </w:rPr>
        <w:t xml:space="preserve">Retrieved from </w:t>
      </w:r>
      <w:r w:rsidRPr="00CE1BFA">
        <w:rPr>
          <w:rFonts w:ascii="Times New Roman" w:hAnsi="Times New Roman" w:cs="Times New Roman"/>
          <w:kern w:val="1"/>
        </w:rPr>
        <w:t>http://</w:t>
      </w:r>
      <w:r w:rsidR="00F8629B">
        <w:rPr>
          <w:rFonts w:ascii="Times New Roman" w:hAnsi="Times New Roman" w:cs="Times New Roman"/>
          <w:kern w:val="1"/>
        </w:rPr>
        <w:t>www.</w:t>
      </w:r>
      <w:r w:rsidRPr="00CE1BFA">
        <w:rPr>
          <w:rFonts w:ascii="Times New Roman" w:hAnsi="Times New Roman" w:cs="Times New Roman"/>
          <w:kern w:val="1"/>
        </w:rPr>
        <w:t>huffingtonpost.com/john-affeldt/senate-poised-to-call-nov_b_798046.html</w:t>
      </w:r>
    </w:p>
    <w:p w:rsidR="00982A3A" w:rsidRPr="004650D5" w:rsidRDefault="00E97182" w:rsidP="00E97182">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xml:space="preserve">    </w:t>
      </w:r>
      <w:r w:rsidRPr="004650D5">
        <w:rPr>
          <w:rFonts w:ascii="Times New Roman" w:hAnsi="Times New Roman" w:cs="Times New Roman"/>
          <w:kern w:val="1"/>
        </w:rPr>
        <w:t xml:space="preserve">Anderson, K. (2010, December 20). </w:t>
      </w:r>
      <w:r w:rsidRPr="00F8629B">
        <w:rPr>
          <w:rFonts w:ascii="Times New Roman" w:hAnsi="Times New Roman" w:cs="Times New Roman"/>
          <w:i/>
          <w:kern w:val="1"/>
        </w:rPr>
        <w:t>Letter to the United States Senate</w:t>
      </w:r>
      <w:r w:rsidRPr="004650D5">
        <w:rPr>
          <w:rFonts w:ascii="Times New Roman" w:hAnsi="Times New Roman" w:cs="Times New Roman"/>
          <w:kern w:val="1"/>
        </w:rPr>
        <w:t>. Washington, DC, National Education Association.</w:t>
      </w:r>
    </w:p>
    <w:p w:rsidR="00DB4587" w:rsidRPr="004650D5" w:rsidRDefault="00982A3A" w:rsidP="00982A3A">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xml:space="preserve">    </w:t>
      </w:r>
      <w:r w:rsidRPr="004650D5">
        <w:rPr>
          <w:rFonts w:ascii="Times New Roman" w:hAnsi="Times New Roman" w:cs="Times New Roman"/>
          <w:kern w:val="1"/>
        </w:rPr>
        <w:t xml:space="preserve">Barone, C.; Debray, E. (2011, May 23). </w:t>
      </w:r>
      <w:r w:rsidRPr="004650D5">
        <w:rPr>
          <w:rFonts w:ascii="Times New Roman" w:hAnsi="Times New Roman" w:cs="Times New Roman"/>
          <w:i/>
          <w:kern w:val="1"/>
        </w:rPr>
        <w:t>What Kinds of K-12 Policies Is Congress Most and Least Well Suited to Make?</w:t>
      </w:r>
      <w:r w:rsidRPr="004650D5">
        <w:rPr>
          <w:rFonts w:ascii="Times New Roman" w:hAnsi="Times New Roman" w:cs="Times New Roman"/>
          <w:kern w:val="1"/>
        </w:rPr>
        <w:t xml:space="preserve"> Perspectives from Inside and Outside. Washington, DC, American Enterprise Institute.</w:t>
      </w:r>
    </w:p>
    <w:p w:rsidR="00DB4587" w:rsidRPr="004650D5" w:rsidRDefault="00DB4587" w:rsidP="00D72248">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w:t>
      </w:r>
      <w:r w:rsidR="00D72248" w:rsidRPr="004650D5">
        <w:rPr>
          <w:rFonts w:ascii="Times New Roman" w:hAnsi="Times New Roman" w:cs="Times New Roman"/>
        </w:rPr>
        <w:t xml:space="preserve"> </w:t>
      </w:r>
      <w:r w:rsidRPr="004650D5">
        <w:rPr>
          <w:rFonts w:ascii="Times New Roman" w:hAnsi="Times New Roman" w:cs="Times New Roman"/>
        </w:rPr>
        <w:t xml:space="preserve">Berry, B. (2007, April 6). </w:t>
      </w:r>
      <w:r w:rsidRPr="004650D5">
        <w:rPr>
          <w:rFonts w:ascii="Times New Roman" w:hAnsi="Times New Roman" w:cs="Times New Roman"/>
          <w:i/>
          <w:iCs/>
        </w:rPr>
        <w:t>Advancing the Teaching Profession</w:t>
      </w:r>
      <w:r w:rsidRPr="004650D5">
        <w:rPr>
          <w:rFonts w:ascii="Times New Roman" w:hAnsi="Times New Roman" w:cs="Times New Roman"/>
        </w:rPr>
        <w:t xml:space="preserve">. Retrieved November 11, 2008, </w:t>
      </w:r>
      <w:r w:rsidR="00F8629B">
        <w:rPr>
          <w:rFonts w:ascii="Times New Roman" w:hAnsi="Times New Roman" w:cs="Times New Roman"/>
        </w:rPr>
        <w:t xml:space="preserve">Retrieved </w:t>
      </w:r>
      <w:r w:rsidRPr="004650D5">
        <w:rPr>
          <w:rFonts w:ascii="Times New Roman" w:hAnsi="Times New Roman" w:cs="Times New Roman"/>
        </w:rPr>
        <w:t>from</w:t>
      </w:r>
      <w:r w:rsidR="00F8629B">
        <w:rPr>
          <w:rFonts w:ascii="Times New Roman" w:hAnsi="Times New Roman" w:cs="Times New Roman"/>
        </w:rPr>
        <w:t xml:space="preserve"> </w:t>
      </w:r>
      <w:r w:rsidRPr="004650D5">
        <w:rPr>
          <w:rFonts w:ascii="Times New Roman" w:hAnsi="Times New Roman" w:cs="Times New Roman"/>
        </w:rPr>
        <w:t xml:space="preserve"> http://teachingquality.typepad.com/building_the_profession/2007/04/highlyqualifie.html</w:t>
      </w:r>
    </w:p>
    <w:p w:rsidR="0020790A" w:rsidRPr="004650D5" w:rsidRDefault="00DB4587" w:rsidP="0020790A">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w:t>
      </w:r>
      <w:r w:rsidR="00D72248" w:rsidRPr="004650D5">
        <w:rPr>
          <w:rFonts w:ascii="Times New Roman" w:hAnsi="Times New Roman" w:cs="Times New Roman"/>
        </w:rPr>
        <w:t xml:space="preserve"> </w:t>
      </w:r>
      <w:r w:rsidR="0020790A" w:rsidRPr="004650D5">
        <w:rPr>
          <w:rFonts w:ascii="Times New Roman" w:hAnsi="Times New Roman" w:cs="Times New Roman"/>
        </w:rPr>
        <w:t xml:space="preserve">Business LEADs Institute. (2010, February 22). </w:t>
      </w:r>
      <w:r w:rsidR="0020790A" w:rsidRPr="00F8629B">
        <w:rPr>
          <w:rFonts w:ascii="Times New Roman" w:hAnsi="Times New Roman" w:cs="Times New Roman"/>
          <w:i/>
        </w:rPr>
        <w:t>Primer on NCLB (No Child Left Behind) Reauthorization</w:t>
      </w:r>
      <w:r w:rsidR="0020790A" w:rsidRPr="004650D5">
        <w:rPr>
          <w:rFonts w:ascii="Times New Roman" w:hAnsi="Times New Roman" w:cs="Times New Roman"/>
        </w:rPr>
        <w:t>. Washington, DC, Institute for a Competitive Workforce.</w:t>
      </w:r>
    </w:p>
    <w:p w:rsidR="00DB4587" w:rsidRPr="004650D5" w:rsidRDefault="0020790A" w:rsidP="0020790A">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00631D97">
        <w:rPr>
          <w:rFonts w:ascii="Times New Roman" w:hAnsi="Times New Roman" w:cs="Times New Roman"/>
        </w:rPr>
        <w:t xml:space="preserve">     </w:t>
      </w:r>
      <w:r w:rsidR="00DB4587" w:rsidRPr="004650D5">
        <w:rPr>
          <w:rFonts w:ascii="Times New Roman" w:hAnsi="Times New Roman" w:cs="Times New Roman"/>
        </w:rPr>
        <w:t xml:space="preserve">Center for the Future of Teaching and Learning. (2007). </w:t>
      </w:r>
      <w:r w:rsidR="00DB4587" w:rsidRPr="004650D5">
        <w:rPr>
          <w:rFonts w:ascii="Times New Roman" w:hAnsi="Times New Roman" w:cs="Times New Roman"/>
          <w:i/>
          <w:iCs/>
        </w:rPr>
        <w:t>Teaching and California's Future: The Status of the Teaching Profession</w:t>
      </w:r>
      <w:r w:rsidR="00F8629B">
        <w:rPr>
          <w:rFonts w:ascii="Times New Roman" w:hAnsi="Times New Roman" w:cs="Times New Roman"/>
        </w:rPr>
        <w:t>. Santa Cruz, CA,</w:t>
      </w:r>
      <w:r w:rsidR="00DB4587" w:rsidRPr="004650D5">
        <w:rPr>
          <w:rFonts w:ascii="Times New Roman" w:hAnsi="Times New Roman" w:cs="Times New Roman"/>
        </w:rPr>
        <w:t xml:space="preserve"> Center for the Future of Teaching and Learning.</w:t>
      </w:r>
    </w:p>
    <w:p w:rsidR="00DB4587" w:rsidRDefault="00DB4587" w:rsidP="00DB4587">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xml:space="preserve">     Commission on No Child Left Behind. (2007). </w:t>
      </w:r>
      <w:r w:rsidRPr="004650D5">
        <w:rPr>
          <w:rFonts w:ascii="Times New Roman" w:hAnsi="Times New Roman" w:cs="Times New Roman"/>
          <w:i/>
          <w:iCs/>
        </w:rPr>
        <w:t>Beyond No Child Left Behind.</w:t>
      </w:r>
      <w:r w:rsidR="00F8629B">
        <w:rPr>
          <w:rFonts w:ascii="Times New Roman" w:hAnsi="Times New Roman" w:cs="Times New Roman"/>
        </w:rPr>
        <w:t xml:space="preserve"> Washington, DC,</w:t>
      </w:r>
      <w:r w:rsidRPr="004650D5">
        <w:rPr>
          <w:rFonts w:ascii="Times New Roman" w:hAnsi="Times New Roman" w:cs="Times New Roman"/>
        </w:rPr>
        <w:t xml:space="preserve"> The Aspen Institute.</w:t>
      </w:r>
    </w:p>
    <w:p w:rsidR="0009154C" w:rsidRDefault="00E017C5" w:rsidP="00DB4587">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w:t>
      </w:r>
      <w:r w:rsidRPr="00631D97">
        <w:rPr>
          <w:rFonts w:ascii="Times New Roman" w:hAnsi="Times New Roman" w:cs="Times New Roman"/>
        </w:rPr>
        <w:t>Continuing Appropriations and Surface Transportation Extensions Act 2011</w:t>
      </w:r>
      <w:r w:rsidRPr="00631D97">
        <w:rPr>
          <w:rFonts w:ascii="Times New Roman" w:hAnsi="Times New Roman" w:cs="Times New Roman"/>
          <w:kern w:val="1"/>
        </w:rPr>
        <w:t>, H.R. 3082, 111th Cong. § 163 (2010).</w:t>
      </w:r>
    </w:p>
    <w:p w:rsidR="00E017C5" w:rsidRPr="004650D5" w:rsidRDefault="002B4432" w:rsidP="00DB4587">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w:t>
      </w:r>
      <w:r w:rsidR="0009154C">
        <w:rPr>
          <w:rFonts w:ascii="Times New Roman" w:hAnsi="Times New Roman" w:cs="Times New Roman"/>
          <w:kern w:val="1"/>
        </w:rPr>
        <w:t>Darling-Hammond</w:t>
      </w:r>
      <w:r>
        <w:rPr>
          <w:rFonts w:ascii="Times New Roman" w:hAnsi="Times New Roman" w:cs="Times New Roman"/>
          <w:kern w:val="1"/>
        </w:rPr>
        <w:t xml:space="preserve">, L. (2011, May 24). </w:t>
      </w:r>
      <w:r w:rsidR="0009154C" w:rsidRPr="002B4432">
        <w:rPr>
          <w:rFonts w:ascii="Times New Roman" w:hAnsi="Times New Roman" w:cs="Times New Roman"/>
          <w:i/>
          <w:kern w:val="1"/>
        </w:rPr>
        <w:t>In</w:t>
      </w:r>
      <w:r w:rsidRPr="002B4432">
        <w:rPr>
          <w:rFonts w:ascii="Times New Roman" w:hAnsi="Times New Roman" w:cs="Times New Roman"/>
          <w:i/>
          <w:kern w:val="1"/>
        </w:rPr>
        <w:t>-Person Interview of Linda Darling-Hammond</w:t>
      </w:r>
      <w:r w:rsidR="0009154C" w:rsidRPr="002B4432">
        <w:rPr>
          <w:rFonts w:ascii="Times New Roman" w:hAnsi="Times New Roman" w:cs="Times New Roman"/>
          <w:i/>
          <w:kern w:val="1"/>
        </w:rPr>
        <w:t>.</w:t>
      </w:r>
      <w:r w:rsidR="0009154C">
        <w:rPr>
          <w:rFonts w:ascii="Times New Roman" w:hAnsi="Times New Roman" w:cs="Times New Roman"/>
          <w:kern w:val="1"/>
        </w:rPr>
        <w:t xml:space="preserve"> Washington, DC, Interviewer: Charles McCullough.</w:t>
      </w:r>
    </w:p>
    <w:p w:rsidR="00D209A1" w:rsidRPr="00E017C5" w:rsidRDefault="00072A0D" w:rsidP="00E017C5">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w:t>
      </w:r>
      <w:r w:rsidRPr="004650D5">
        <w:rPr>
          <w:rFonts w:ascii="Times New Roman" w:hAnsi="Times New Roman" w:cs="Times New Roman"/>
          <w:kern w:val="1"/>
        </w:rPr>
        <w:t xml:space="preserve">Dunn, J. </w:t>
      </w:r>
      <w:r w:rsidR="002B4432" w:rsidRPr="004650D5">
        <w:rPr>
          <w:rFonts w:ascii="Times New Roman" w:hAnsi="Times New Roman" w:cs="Times New Roman"/>
          <w:kern w:val="1"/>
        </w:rPr>
        <w:t>(2011</w:t>
      </w:r>
      <w:r w:rsidR="002B4432">
        <w:rPr>
          <w:rFonts w:ascii="Times New Roman" w:hAnsi="Times New Roman" w:cs="Times New Roman"/>
          <w:kern w:val="1"/>
        </w:rPr>
        <w:t xml:space="preserve">, May 23). </w:t>
      </w:r>
      <w:r w:rsidRPr="004650D5">
        <w:rPr>
          <w:rFonts w:ascii="Times New Roman" w:hAnsi="Times New Roman" w:cs="Times New Roman"/>
          <w:i/>
          <w:kern w:val="1"/>
        </w:rPr>
        <w:t>Courting Education: Mitigating the Seven Somewhat Deadly Sins of Education Litigation.</w:t>
      </w:r>
      <w:r w:rsidRPr="004650D5">
        <w:rPr>
          <w:rFonts w:ascii="Times New Roman" w:hAnsi="Times New Roman" w:cs="Times New Roman"/>
          <w:kern w:val="1"/>
        </w:rPr>
        <w:t xml:space="preserve"> </w:t>
      </w:r>
      <w:r w:rsidR="00F8629B">
        <w:rPr>
          <w:rFonts w:ascii="Times New Roman" w:hAnsi="Times New Roman" w:cs="Times New Roman"/>
          <w:kern w:val="1"/>
        </w:rPr>
        <w:t>Colorado Springs, CO,</w:t>
      </w:r>
      <w:r w:rsidRPr="004650D5">
        <w:rPr>
          <w:rFonts w:ascii="Times New Roman" w:hAnsi="Times New Roman" w:cs="Times New Roman"/>
          <w:kern w:val="1"/>
        </w:rPr>
        <w:t xml:space="preserve"> University of Colorado-Colorado Springs.</w:t>
      </w:r>
    </w:p>
    <w:p w:rsidR="00AE7801" w:rsidRPr="004650D5" w:rsidRDefault="00DB4587" w:rsidP="002C143D">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w:t>
      </w:r>
      <w:r w:rsidR="00D72248" w:rsidRPr="004650D5">
        <w:rPr>
          <w:rFonts w:ascii="Times New Roman" w:hAnsi="Times New Roman" w:cs="Times New Roman"/>
        </w:rPr>
        <w:t xml:space="preserve"> </w:t>
      </w:r>
      <w:r w:rsidRPr="004650D5">
        <w:rPr>
          <w:rFonts w:ascii="Times New Roman" w:hAnsi="Times New Roman" w:cs="Times New Roman"/>
        </w:rPr>
        <w:t xml:space="preserve">Lips, D. (2008, December 16). </w:t>
      </w:r>
      <w:r w:rsidRPr="004650D5">
        <w:rPr>
          <w:rFonts w:ascii="Times New Roman" w:hAnsi="Times New Roman" w:cs="Times New Roman"/>
          <w:i/>
          <w:iCs/>
        </w:rPr>
        <w:t>Arne Duncan Supports Local Reform and State Flexibility</w:t>
      </w:r>
      <w:r w:rsidR="00F8629B">
        <w:rPr>
          <w:rFonts w:ascii="Times New Roman" w:hAnsi="Times New Roman" w:cs="Times New Roman"/>
        </w:rPr>
        <w:t xml:space="preserve">. </w:t>
      </w:r>
      <w:r w:rsidR="00F8629B" w:rsidRPr="00F8629B">
        <w:rPr>
          <w:rFonts w:ascii="Times New Roman" w:hAnsi="Times New Roman" w:cs="Times New Roman"/>
          <w:i/>
        </w:rPr>
        <w:t>The Foundry</w:t>
      </w:r>
      <w:r w:rsidR="00F8629B">
        <w:rPr>
          <w:rFonts w:ascii="Times New Roman" w:hAnsi="Times New Roman" w:cs="Times New Roman"/>
        </w:rPr>
        <w:t>, Retrieved from</w:t>
      </w:r>
      <w:r w:rsidRPr="004650D5">
        <w:rPr>
          <w:rFonts w:ascii="Times New Roman" w:hAnsi="Times New Roman" w:cs="Times New Roman"/>
        </w:rPr>
        <w:t xml:space="preserve"> http://blog.heritage.org/2008/12/16/arne-duncan%2%80%94supports-loc</w:t>
      </w:r>
      <w:r w:rsidR="00CA21E2">
        <w:rPr>
          <w:rFonts w:ascii="Times New Roman" w:hAnsi="Times New Roman" w:cs="Times New Roman"/>
        </w:rPr>
        <w:t>al-reform-and-state-flexibility</w:t>
      </w:r>
    </w:p>
    <w:p w:rsidR="0020790A" w:rsidRPr="004650D5" w:rsidRDefault="00AE7801" w:rsidP="00AE7801">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xml:space="preserve">      Miller, G. (2010, December 21). </w:t>
      </w:r>
      <w:r w:rsidRPr="004650D5">
        <w:rPr>
          <w:rFonts w:ascii="Times New Roman" w:hAnsi="Times New Roman" w:cs="Times New Roman"/>
          <w:i/>
        </w:rPr>
        <w:t>Chairman Miller Statement on Spending Measures in the CR.</w:t>
      </w:r>
      <w:r w:rsidRPr="004650D5">
        <w:rPr>
          <w:rFonts w:ascii="Times New Roman" w:hAnsi="Times New Roman" w:cs="Times New Roman"/>
        </w:rPr>
        <w:t xml:space="preserve"> Washington, DC, Press Office - U.S. House of Representatives.</w:t>
      </w:r>
    </w:p>
    <w:p w:rsidR="00DB4587" w:rsidRPr="004650D5" w:rsidRDefault="0020790A" w:rsidP="0020790A">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xml:space="preserve">      Miller, G. (2001, December, 11). </w:t>
      </w:r>
      <w:r w:rsidRPr="00F8629B">
        <w:rPr>
          <w:rFonts w:ascii="Times New Roman" w:hAnsi="Times New Roman" w:cs="Times New Roman"/>
          <w:i/>
        </w:rPr>
        <w:t>Press Release: Senior Democrat, House Education and the Workforce Committee on Completing the Conference Committee on H.R. 1, Reauthorization of the Elementary and Secondary Education Act (ESEA).</w:t>
      </w:r>
      <w:r w:rsidR="00F8629B">
        <w:rPr>
          <w:rFonts w:ascii="Times New Roman" w:hAnsi="Times New Roman" w:cs="Times New Roman"/>
        </w:rPr>
        <w:t xml:space="preserve"> Washington, DC. Retrieved from </w:t>
      </w:r>
      <w:r w:rsidRPr="00CE1BFA">
        <w:rPr>
          <w:rFonts w:ascii="Times New Roman" w:hAnsi="Times New Roman" w:cs="Times New Roman"/>
        </w:rPr>
        <w:t>http://georgemiller.house.gov/rel121101.html</w:t>
      </w:r>
    </w:p>
    <w:p w:rsidR="00DB4587" w:rsidRPr="004650D5" w:rsidRDefault="00DB4587" w:rsidP="00DB4587">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xml:space="preserve">     National Board for Professional Teaching Standards. (2009). </w:t>
      </w:r>
      <w:r w:rsidRPr="004650D5">
        <w:rPr>
          <w:rFonts w:ascii="Times New Roman" w:hAnsi="Times New Roman" w:cs="Times New Roman"/>
          <w:i/>
          <w:iCs/>
        </w:rPr>
        <w:t>NBPTS Research Card</w:t>
      </w:r>
      <w:r w:rsidR="00F8629B">
        <w:rPr>
          <w:rFonts w:ascii="Times New Roman" w:hAnsi="Times New Roman" w:cs="Times New Roman"/>
        </w:rPr>
        <w:t>. Arlington, VA,</w:t>
      </w:r>
      <w:r w:rsidRPr="004650D5">
        <w:rPr>
          <w:rFonts w:ascii="Times New Roman" w:hAnsi="Times New Roman" w:cs="Times New Roman"/>
        </w:rPr>
        <w:t xml:space="preserve"> National Board for Professional Teaching Standards.</w:t>
      </w:r>
    </w:p>
    <w:p w:rsidR="00DB4587" w:rsidRPr="004650D5" w:rsidRDefault="00DB4587" w:rsidP="00DB4587">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xml:space="preserve">     National Board for Professional Teaching Standards. (2010). </w:t>
      </w:r>
      <w:r w:rsidRPr="004650D5">
        <w:rPr>
          <w:rFonts w:ascii="Times New Roman" w:hAnsi="Times New Roman" w:cs="Times New Roman"/>
          <w:i/>
          <w:iCs/>
        </w:rPr>
        <w:t>Education Policy PreK-12.</w:t>
      </w:r>
      <w:r w:rsidRPr="004650D5">
        <w:rPr>
          <w:rFonts w:ascii="Times New Roman" w:hAnsi="Times New Roman" w:cs="Times New Roman"/>
        </w:rPr>
        <w:t xml:space="preserve"> </w:t>
      </w:r>
      <w:r w:rsidRPr="00F8629B">
        <w:rPr>
          <w:rFonts w:ascii="Times New Roman" w:hAnsi="Times New Roman" w:cs="Times New Roman"/>
          <w:i/>
        </w:rPr>
        <w:t>Teacher Quality</w:t>
      </w:r>
      <w:r w:rsidR="00F8629B">
        <w:rPr>
          <w:rFonts w:ascii="Times New Roman" w:hAnsi="Times New Roman" w:cs="Times New Roman"/>
        </w:rPr>
        <w:t xml:space="preserve">. Retrieved from </w:t>
      </w:r>
      <w:r w:rsidRPr="004650D5">
        <w:rPr>
          <w:rFonts w:ascii="Times New Roman" w:hAnsi="Times New Roman" w:cs="Times New Roman"/>
        </w:rPr>
        <w:t>http://www.nbpts.org/policy_center/education_policy_prek-1.</w:t>
      </w:r>
    </w:p>
    <w:p w:rsidR="00DB4587" w:rsidRPr="004650D5" w:rsidRDefault="00DB4587" w:rsidP="00DB4587">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xml:space="preserve">     National Board for Professional Teaching Standards. (2007). </w:t>
      </w:r>
      <w:r w:rsidRPr="004650D5">
        <w:rPr>
          <w:rFonts w:ascii="Times New Roman" w:hAnsi="Times New Roman" w:cs="Times New Roman"/>
          <w:i/>
          <w:iCs/>
        </w:rPr>
        <w:t>Making the Commitment to Accomplished Teaching: Q &amp; A for 2007 National Board Certification.</w:t>
      </w:r>
      <w:r w:rsidRPr="004650D5">
        <w:rPr>
          <w:rFonts w:ascii="Times New Roman" w:hAnsi="Times New Roman" w:cs="Times New Roman"/>
        </w:rPr>
        <w:t xml:space="preserve"> Arlington</w:t>
      </w:r>
      <w:r w:rsidR="00F8629B">
        <w:rPr>
          <w:rFonts w:ascii="Times New Roman" w:hAnsi="Times New Roman" w:cs="Times New Roman"/>
        </w:rPr>
        <w:t>, VA,</w:t>
      </w:r>
      <w:r w:rsidRPr="004650D5">
        <w:rPr>
          <w:rFonts w:ascii="Times New Roman" w:hAnsi="Times New Roman" w:cs="Times New Roman"/>
        </w:rPr>
        <w:t xml:space="preserve"> National Board for Professional Teaching Standards.</w:t>
      </w:r>
    </w:p>
    <w:p w:rsidR="00C57514" w:rsidRPr="004650D5" w:rsidRDefault="00DB4587" w:rsidP="00D72248">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w:t>
      </w:r>
      <w:r w:rsidR="00D72248" w:rsidRPr="004650D5">
        <w:rPr>
          <w:rFonts w:ascii="Times New Roman" w:hAnsi="Times New Roman" w:cs="Times New Roman"/>
        </w:rPr>
        <w:t xml:space="preserve"> </w:t>
      </w:r>
      <w:r w:rsidRPr="004650D5">
        <w:rPr>
          <w:rFonts w:ascii="Times New Roman" w:hAnsi="Times New Roman" w:cs="Times New Roman"/>
        </w:rPr>
        <w:t xml:space="preserve">Sacks, J. L. (2002, September 4). </w:t>
      </w:r>
      <w:r w:rsidRPr="004650D5">
        <w:rPr>
          <w:rFonts w:ascii="Times New Roman" w:hAnsi="Times New Roman" w:cs="Times New Roman"/>
          <w:i/>
          <w:iCs/>
        </w:rPr>
        <w:t>California Definitions of Qualified Teachers Rejected by Ed. Dept</w:t>
      </w:r>
      <w:r w:rsidRPr="004650D5">
        <w:rPr>
          <w:rFonts w:ascii="Times New Roman" w:hAnsi="Times New Roman" w:cs="Times New Roman"/>
        </w:rPr>
        <w:t xml:space="preserve">. </w:t>
      </w:r>
      <w:r w:rsidR="00F8629B" w:rsidRPr="00F8629B">
        <w:rPr>
          <w:rFonts w:ascii="Times New Roman" w:hAnsi="Times New Roman" w:cs="Times New Roman"/>
          <w:i/>
        </w:rPr>
        <w:t>Education Week,</w:t>
      </w:r>
      <w:r w:rsidR="00F8629B">
        <w:rPr>
          <w:rFonts w:ascii="Times New Roman" w:hAnsi="Times New Roman" w:cs="Times New Roman"/>
        </w:rPr>
        <w:t xml:space="preserve"> Retrieved from</w:t>
      </w:r>
      <w:r w:rsidRPr="004650D5">
        <w:rPr>
          <w:rFonts w:ascii="Times New Roman" w:hAnsi="Times New Roman" w:cs="Times New Roman"/>
        </w:rPr>
        <w:t xml:space="preserve"> </w:t>
      </w:r>
      <w:r w:rsidR="00AE7801" w:rsidRPr="00CE1BFA">
        <w:rPr>
          <w:rFonts w:ascii="Times New Roman" w:hAnsi="Times New Roman" w:cs="Times New Roman"/>
        </w:rPr>
        <w:t>http://www.bridges4kids.org/articles/2002/9-02/edWeek9-4-02b.html</w:t>
      </w:r>
    </w:p>
    <w:p w:rsidR="00E97182" w:rsidRPr="004650D5" w:rsidRDefault="00C57514" w:rsidP="00C57514">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xml:space="preserve">     Supreme Court Historical Society. (2011). </w:t>
      </w:r>
      <w:r w:rsidRPr="004650D5">
        <w:rPr>
          <w:rFonts w:ascii="Times New Roman" w:hAnsi="Times New Roman" w:cs="Times New Roman"/>
          <w:i/>
        </w:rPr>
        <w:t>The Justice’s Caseload.</w:t>
      </w:r>
      <w:r w:rsidRPr="004650D5">
        <w:rPr>
          <w:rFonts w:ascii="Times New Roman" w:hAnsi="Times New Roman" w:cs="Times New Roman"/>
        </w:rPr>
        <w:t xml:space="preserve"> Retrieved on May 18, 2011 from: </w:t>
      </w:r>
      <w:r w:rsidR="00E97182" w:rsidRPr="00CE1BFA">
        <w:rPr>
          <w:rFonts w:ascii="Times New Roman" w:hAnsi="Times New Roman" w:cs="Times New Roman"/>
        </w:rPr>
        <w:t>http://www.supremecourt.gov/about/justicecaseload.pdf</w:t>
      </w:r>
    </w:p>
    <w:p w:rsidR="00AE7801" w:rsidRPr="004650D5" w:rsidRDefault="00E97182" w:rsidP="00E97182">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xml:space="preserve">     Tucker, M. (2011, May 24). </w:t>
      </w:r>
      <w:r w:rsidRPr="004650D5">
        <w:rPr>
          <w:rFonts w:ascii="Times New Roman" w:hAnsi="Times New Roman" w:cs="Times New Roman"/>
          <w:i/>
        </w:rPr>
        <w:t>Standing on the Shoulders of Giants: An American Agenda for Education Reform</w:t>
      </w:r>
      <w:r w:rsidRPr="004650D5">
        <w:rPr>
          <w:rFonts w:ascii="Times New Roman" w:hAnsi="Times New Roman" w:cs="Times New Roman"/>
        </w:rPr>
        <w:t>. Washington, DC, National Center on Education and the Economy.</w:t>
      </w:r>
    </w:p>
    <w:p w:rsidR="00DB4587" w:rsidRPr="004650D5" w:rsidRDefault="00AE7801" w:rsidP="00AE7801">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xml:space="preserve">      U.S. Court of Appeals for the Ninth Circuit. (2010). </w:t>
      </w:r>
      <w:r w:rsidRPr="004650D5">
        <w:rPr>
          <w:rFonts w:ascii="Times New Roman" w:hAnsi="Times New Roman" w:cs="Times New Roman"/>
          <w:i/>
        </w:rPr>
        <w:t>Notice of New Controlling Federal Legislation.</w:t>
      </w:r>
      <w:r w:rsidR="00A63B15" w:rsidRPr="00A63B15">
        <w:rPr>
          <w:rFonts w:ascii="Times New Roman" w:hAnsi="Times New Roman" w:cs="Times New Roman"/>
        </w:rPr>
        <w:t xml:space="preserve"> </w:t>
      </w:r>
      <w:r w:rsidR="00A63B15" w:rsidRPr="00A63B15">
        <w:rPr>
          <w:rFonts w:ascii="Times New Roman" w:hAnsi="Times New Roman" w:cs="Times New Roman"/>
          <w:i/>
        </w:rPr>
        <w:t>No. 08-16661 D.C. No. 3:07-CV-04299-PJH</w:t>
      </w:r>
      <w:r w:rsidR="00A63B15" w:rsidRPr="004650D5">
        <w:rPr>
          <w:rFonts w:ascii="Times New Roman" w:hAnsi="Times New Roman" w:cs="Times New Roman"/>
        </w:rPr>
        <w:t>.</w:t>
      </w:r>
      <w:r w:rsidRPr="004650D5">
        <w:rPr>
          <w:rFonts w:ascii="Times New Roman" w:hAnsi="Times New Roman" w:cs="Times New Roman"/>
        </w:rPr>
        <w:t xml:space="preserve"> [Rose, C. P.] Washingt</w:t>
      </w:r>
      <w:r w:rsidR="00A63B15">
        <w:rPr>
          <w:rFonts w:ascii="Times New Roman" w:hAnsi="Times New Roman" w:cs="Times New Roman"/>
        </w:rPr>
        <w:t>on, DC.</w:t>
      </w:r>
      <w:r w:rsidRPr="004650D5">
        <w:rPr>
          <w:rFonts w:ascii="Times New Roman" w:hAnsi="Times New Roman" w:cs="Times New Roman"/>
        </w:rPr>
        <w:t xml:space="preserve"> </w:t>
      </w:r>
    </w:p>
    <w:p w:rsidR="003A0D8E" w:rsidRPr="004650D5" w:rsidRDefault="00DB4587" w:rsidP="00A63B15">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w:t>
      </w:r>
      <w:r w:rsidR="00D72248" w:rsidRPr="004650D5">
        <w:rPr>
          <w:rFonts w:ascii="Times New Roman" w:hAnsi="Times New Roman" w:cs="Times New Roman"/>
        </w:rPr>
        <w:t xml:space="preserve"> </w:t>
      </w:r>
      <w:r w:rsidRPr="004650D5">
        <w:rPr>
          <w:rFonts w:ascii="Times New Roman" w:hAnsi="Times New Roman" w:cs="Times New Roman"/>
        </w:rPr>
        <w:t xml:space="preserve">U.S. Court of Appeals for the Ninth Circuit. (2009). </w:t>
      </w:r>
      <w:r w:rsidRPr="00A63B15">
        <w:rPr>
          <w:rFonts w:ascii="Times New Roman" w:hAnsi="Times New Roman" w:cs="Times New Roman"/>
          <w:i/>
        </w:rPr>
        <w:t>Opinion Filed July 23, 2009: Renee vs. Duncan.</w:t>
      </w:r>
      <w:r w:rsidR="00A63B15" w:rsidRPr="00A63B15">
        <w:rPr>
          <w:rFonts w:ascii="Times New Roman" w:hAnsi="Times New Roman" w:cs="Times New Roman"/>
        </w:rPr>
        <w:t xml:space="preserve"> </w:t>
      </w:r>
      <w:r w:rsidR="00A63B15" w:rsidRPr="00A63B15">
        <w:rPr>
          <w:rFonts w:ascii="Times New Roman" w:hAnsi="Times New Roman" w:cs="Times New Roman"/>
          <w:i/>
        </w:rPr>
        <w:t>No. 08-16661 D.C. No. 3:07-CV-04299-PJH Opinion.</w:t>
      </w:r>
      <w:r w:rsidRPr="004650D5">
        <w:rPr>
          <w:rFonts w:ascii="Times New Roman" w:hAnsi="Times New Roman" w:cs="Times New Roman"/>
        </w:rPr>
        <w:t xml:space="preserve"> [H. W. Fletcher, H. R. Tallman, H. D. Nels</w:t>
      </w:r>
      <w:r w:rsidR="00A63B15">
        <w:rPr>
          <w:rFonts w:ascii="Times New Roman" w:hAnsi="Times New Roman" w:cs="Times New Roman"/>
        </w:rPr>
        <w:t>on] San Francisco, CA.</w:t>
      </w:r>
    </w:p>
    <w:p w:rsidR="003A0D8E" w:rsidRPr="004650D5" w:rsidRDefault="003A0D8E" w:rsidP="00A63B15">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U.S. Court of Appeals for the Ninth Circuit. (2010</w:t>
      </w:r>
      <w:r w:rsidRPr="00A63B15">
        <w:rPr>
          <w:rFonts w:ascii="Times New Roman" w:hAnsi="Times New Roman" w:cs="Times New Roman"/>
          <w:i/>
        </w:rPr>
        <w:t>). Opinion Filed September 27, 2010: Renee vs. Duncan.</w:t>
      </w:r>
      <w:r w:rsidRPr="004650D5">
        <w:rPr>
          <w:rFonts w:ascii="Times New Roman" w:hAnsi="Times New Roman" w:cs="Times New Roman"/>
        </w:rPr>
        <w:t xml:space="preserve"> </w:t>
      </w:r>
      <w:r w:rsidR="00A63B15" w:rsidRPr="00A63B15">
        <w:rPr>
          <w:rFonts w:ascii="Times New Roman" w:hAnsi="Times New Roman" w:cs="Times New Roman"/>
          <w:i/>
        </w:rPr>
        <w:t>No. 08-16661 D.C. No. 3:07-CV-04299-PJH Opinion.</w:t>
      </w:r>
      <w:r w:rsidR="00A63B15" w:rsidRPr="004650D5">
        <w:rPr>
          <w:rFonts w:ascii="Times New Roman" w:hAnsi="Times New Roman" w:cs="Times New Roman"/>
        </w:rPr>
        <w:t xml:space="preserve"> </w:t>
      </w:r>
      <w:r w:rsidRPr="004650D5">
        <w:rPr>
          <w:rFonts w:ascii="Times New Roman" w:hAnsi="Times New Roman" w:cs="Times New Roman"/>
        </w:rPr>
        <w:t xml:space="preserve">[H. W. Fletcher, H. R. Tallman, H. D. Nelson] San Francisco, CA, </w:t>
      </w:r>
    </w:p>
    <w:p w:rsidR="005B585F" w:rsidRPr="004650D5" w:rsidRDefault="003A0D8E" w:rsidP="003A0D8E">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xml:space="preserve">     U.S. Court of Appeals for the Ninth Circuit. (2011). </w:t>
      </w:r>
      <w:r w:rsidRPr="00B662FB">
        <w:rPr>
          <w:rFonts w:ascii="Times New Roman" w:hAnsi="Times New Roman" w:cs="Times New Roman"/>
          <w:i/>
        </w:rPr>
        <w:t>Plaintiffs’-Appellants’ Response to Appellees’ Supplemental Brief.</w:t>
      </w:r>
      <w:r w:rsidR="00A63B15" w:rsidRPr="00B662FB">
        <w:rPr>
          <w:rFonts w:ascii="Times New Roman" w:hAnsi="Times New Roman" w:cs="Times New Roman"/>
          <w:i/>
        </w:rPr>
        <w:t xml:space="preserve"> No. 08-16661 D.C. No. 3:07-CV-04299-PJH</w:t>
      </w:r>
      <w:r w:rsidR="00A63B15" w:rsidRPr="004650D5">
        <w:rPr>
          <w:rFonts w:ascii="Times New Roman" w:hAnsi="Times New Roman" w:cs="Times New Roman"/>
        </w:rPr>
        <w:t>.</w:t>
      </w:r>
      <w:r w:rsidRPr="004650D5">
        <w:rPr>
          <w:rFonts w:ascii="Times New Roman" w:hAnsi="Times New Roman" w:cs="Times New Roman"/>
        </w:rPr>
        <w:t xml:space="preserve"> [J. T. Affeldt, D. B. Cook, J. A. Simes, P. Thompson] San Francisco,</w:t>
      </w:r>
      <w:r w:rsidR="00A63B15">
        <w:rPr>
          <w:rFonts w:ascii="Times New Roman" w:hAnsi="Times New Roman" w:cs="Times New Roman"/>
        </w:rPr>
        <w:t xml:space="preserve"> CA</w:t>
      </w:r>
      <w:r w:rsidRPr="004650D5">
        <w:rPr>
          <w:rFonts w:ascii="Times New Roman" w:hAnsi="Times New Roman" w:cs="Times New Roman"/>
        </w:rPr>
        <w:t xml:space="preserve">. </w:t>
      </w:r>
    </w:p>
    <w:p w:rsidR="00DB4587" w:rsidRPr="004650D5" w:rsidRDefault="005B585F" w:rsidP="00A63B15">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xml:space="preserve">     U.S. Court of Appeals for the Ninth Circuit. (2011). </w:t>
      </w:r>
      <w:r w:rsidRPr="004650D5">
        <w:rPr>
          <w:rFonts w:ascii="Times New Roman" w:hAnsi="Times New Roman" w:cs="Times New Roman"/>
          <w:i/>
        </w:rPr>
        <w:t>Supplemental Reply Brief for Appelles.</w:t>
      </w:r>
      <w:r w:rsidR="00A63B15" w:rsidRPr="00A63B15">
        <w:rPr>
          <w:rFonts w:ascii="Times New Roman" w:hAnsi="Times New Roman" w:cs="Times New Roman"/>
        </w:rPr>
        <w:t xml:space="preserve"> </w:t>
      </w:r>
      <w:r w:rsidR="00A63B15" w:rsidRPr="00A63B15">
        <w:rPr>
          <w:rFonts w:ascii="Times New Roman" w:hAnsi="Times New Roman" w:cs="Times New Roman"/>
          <w:i/>
        </w:rPr>
        <w:t>No. 08-16661 D.C. No. 3:07-CV-04299-PJA.</w:t>
      </w:r>
      <w:r w:rsidRPr="004650D5">
        <w:rPr>
          <w:rFonts w:ascii="Times New Roman" w:hAnsi="Times New Roman" w:cs="Times New Roman"/>
          <w:i/>
        </w:rPr>
        <w:t xml:space="preserve"> </w:t>
      </w:r>
      <w:r w:rsidRPr="004650D5">
        <w:rPr>
          <w:rFonts w:ascii="Times New Roman" w:hAnsi="Times New Roman" w:cs="Times New Roman"/>
        </w:rPr>
        <w:t xml:space="preserve">[Rose, C. P.] Washington, DC. </w:t>
      </w:r>
    </w:p>
    <w:p w:rsidR="00DB4587" w:rsidRPr="004650D5" w:rsidRDefault="00DB4587" w:rsidP="00DB4587">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xml:space="preserve">     U.S. Department of Education. </w:t>
      </w:r>
      <w:r w:rsidRPr="004650D5">
        <w:rPr>
          <w:rFonts w:ascii="Times New Roman" w:hAnsi="Times New Roman" w:cs="Times New Roman"/>
          <w:i/>
          <w:iCs/>
        </w:rPr>
        <w:t>A Blueprint for Reform: The Reauthorization of the Elementary and Secondary Education Act.</w:t>
      </w:r>
      <w:r w:rsidRPr="004650D5">
        <w:rPr>
          <w:rFonts w:ascii="Times New Roman" w:hAnsi="Times New Roman" w:cs="Times New Roman"/>
        </w:rPr>
        <w:t xml:space="preserve"> (2010</w:t>
      </w:r>
      <w:r w:rsidR="00B662FB">
        <w:rPr>
          <w:rFonts w:ascii="Times New Roman" w:hAnsi="Times New Roman" w:cs="Times New Roman"/>
        </w:rPr>
        <w:t>, March 1</w:t>
      </w:r>
      <w:r w:rsidRPr="004650D5">
        <w:rPr>
          <w:rFonts w:ascii="Times New Roman" w:hAnsi="Times New Roman" w:cs="Times New Roman"/>
        </w:rPr>
        <w:t>). Washington</w:t>
      </w:r>
      <w:r w:rsidR="003A0D8E" w:rsidRPr="004650D5">
        <w:rPr>
          <w:rFonts w:ascii="Times New Roman" w:hAnsi="Times New Roman" w:cs="Times New Roman"/>
        </w:rPr>
        <w:t xml:space="preserve">, DC, </w:t>
      </w:r>
      <w:r w:rsidR="00A63B15">
        <w:rPr>
          <w:rFonts w:ascii="Times New Roman" w:hAnsi="Times New Roman" w:cs="Times New Roman"/>
        </w:rPr>
        <w:t xml:space="preserve">Retrieved from </w:t>
      </w:r>
      <w:r w:rsidRPr="004650D5">
        <w:rPr>
          <w:rFonts w:ascii="Times New Roman" w:hAnsi="Times New Roman" w:cs="Times New Roman"/>
        </w:rPr>
        <w:t>http://wwww.2ed.gov/policy/elsec/leg/blueprint/</w:t>
      </w:r>
    </w:p>
    <w:p w:rsidR="00DB4587" w:rsidRPr="004650D5" w:rsidRDefault="00DB4587" w:rsidP="00D72248">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xml:space="preserve">     U.S. Department of Education. (2003, March 24). Key Policy Letters Signed by the Education Secretary or Deputy Secretary. </w:t>
      </w:r>
      <w:r w:rsidRPr="004650D5">
        <w:rPr>
          <w:rFonts w:ascii="Times New Roman" w:hAnsi="Times New Roman" w:cs="Times New Roman"/>
          <w:i/>
          <w:iCs/>
        </w:rPr>
        <w:t xml:space="preserve">Letter to Chief State School </w:t>
      </w:r>
      <w:r w:rsidR="00901E40" w:rsidRPr="004650D5">
        <w:rPr>
          <w:rFonts w:ascii="Times New Roman" w:hAnsi="Times New Roman" w:cs="Times New Roman"/>
          <w:i/>
          <w:iCs/>
        </w:rPr>
        <w:t>Officers</w:t>
      </w:r>
      <w:r w:rsidR="00901E40" w:rsidRPr="004650D5">
        <w:rPr>
          <w:rFonts w:ascii="Times New Roman" w:hAnsi="Times New Roman" w:cs="Times New Roman"/>
        </w:rPr>
        <w:t xml:space="preserve">. </w:t>
      </w:r>
      <w:r w:rsidR="00A63B15">
        <w:rPr>
          <w:rFonts w:ascii="Times New Roman" w:hAnsi="Times New Roman" w:cs="Times New Roman"/>
        </w:rPr>
        <w:t>Washington, DC.</w:t>
      </w:r>
      <w:r w:rsidRPr="004650D5">
        <w:rPr>
          <w:rFonts w:ascii="Times New Roman" w:hAnsi="Times New Roman" w:cs="Times New Roman"/>
        </w:rPr>
        <w:t xml:space="preserve"> http://www.ed.gov/print/policy/elsec/guid/secletter/030324.html</w:t>
      </w:r>
    </w:p>
    <w:p w:rsidR="00DB4587" w:rsidRPr="004650D5" w:rsidRDefault="00DB4587" w:rsidP="00DB4587">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xml:space="preserve">     U.S. Department of Education. (2003). </w:t>
      </w:r>
      <w:r w:rsidRPr="004650D5">
        <w:rPr>
          <w:rFonts w:ascii="Times New Roman" w:hAnsi="Times New Roman" w:cs="Times New Roman"/>
          <w:i/>
          <w:iCs/>
        </w:rPr>
        <w:t>No Child Left Behind: A Toolkit for Teachers</w:t>
      </w:r>
      <w:r w:rsidRPr="004650D5">
        <w:rPr>
          <w:rFonts w:ascii="Times New Roman" w:hAnsi="Times New Roman" w:cs="Times New Roman"/>
        </w:rPr>
        <w:t>. Washington</w:t>
      </w:r>
      <w:r w:rsidR="00A63B15">
        <w:rPr>
          <w:rFonts w:ascii="Times New Roman" w:hAnsi="Times New Roman" w:cs="Times New Roman"/>
        </w:rPr>
        <w:t>, DC.</w:t>
      </w:r>
    </w:p>
    <w:p w:rsidR="0020790A" w:rsidRDefault="00DB4587" w:rsidP="00D72248">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xml:space="preserve">     U.S. Department of Education. (2002, October). </w:t>
      </w:r>
      <w:r w:rsidRPr="004650D5">
        <w:rPr>
          <w:rFonts w:ascii="Times New Roman" w:hAnsi="Times New Roman" w:cs="Times New Roman"/>
          <w:i/>
          <w:iCs/>
        </w:rPr>
        <w:t>No Child Left Behind: Highly Qualified Teachers &amp; Paraprofessionals</w:t>
      </w:r>
      <w:r w:rsidRPr="004650D5">
        <w:rPr>
          <w:rFonts w:ascii="Times New Roman" w:hAnsi="Times New Roman" w:cs="Times New Roman"/>
        </w:rPr>
        <w:t xml:space="preserve">. Retrieved November 11, 2008, from www.ed.gov: </w:t>
      </w:r>
      <w:r w:rsidR="00D75538" w:rsidRPr="00A63B15">
        <w:rPr>
          <w:rFonts w:ascii="Times New Roman" w:hAnsi="Times New Roman" w:cs="Times New Roman"/>
        </w:rPr>
        <w:t>http://www.ed.gov/admins/tchrqual/learn/hqt/edlite-index.html</w:t>
      </w:r>
    </w:p>
    <w:p w:rsidR="00D75538" w:rsidRDefault="00D75538" w:rsidP="00D75538">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United States District Court Northern District of California</w:t>
      </w:r>
      <w:r>
        <w:rPr>
          <w:rFonts w:ascii="Times New Roman" w:hAnsi="Times New Roman" w:cs="Times New Roman"/>
        </w:rPr>
        <w:t>. (2008</w:t>
      </w:r>
      <w:r w:rsidR="00B662FB">
        <w:rPr>
          <w:rFonts w:ascii="Times New Roman" w:hAnsi="Times New Roman" w:cs="Times New Roman"/>
        </w:rPr>
        <w:t>, April 23</w:t>
      </w:r>
      <w:r>
        <w:rPr>
          <w:rFonts w:ascii="Times New Roman" w:hAnsi="Times New Roman" w:cs="Times New Roman"/>
        </w:rPr>
        <w:t xml:space="preserve">). </w:t>
      </w:r>
      <w:r w:rsidRPr="00D75538">
        <w:rPr>
          <w:rFonts w:ascii="Times New Roman" w:hAnsi="Times New Roman" w:cs="Times New Roman"/>
          <w:i/>
        </w:rPr>
        <w:t>Declaration of Dr. Patrick Shields in Support of Plaintiffs' Motion for Summary Judgment, 07-04299 PJH</w:t>
      </w:r>
      <w:r w:rsidRPr="004650D5">
        <w:rPr>
          <w:rFonts w:ascii="Times New Roman" w:hAnsi="Times New Roman" w:cs="Times New Roman"/>
        </w:rPr>
        <w:t xml:space="preserve"> </w:t>
      </w:r>
      <w:r>
        <w:rPr>
          <w:rFonts w:ascii="Times New Roman" w:hAnsi="Times New Roman" w:cs="Times New Roman"/>
        </w:rPr>
        <w:t>[P. Shields] San Francisco, CA.</w:t>
      </w:r>
    </w:p>
    <w:p w:rsidR="002C143D" w:rsidRPr="00B662FB" w:rsidRDefault="002C143D" w:rsidP="00D75538">
      <w:pPr>
        <w:widowControl w:val="0"/>
        <w:autoSpaceDE w:val="0"/>
        <w:autoSpaceDN w:val="0"/>
        <w:adjustRightInd w:val="0"/>
        <w:spacing w:line="340" w:lineRule="atLeast"/>
        <w:ind w:left="960" w:hanging="480"/>
        <w:rPr>
          <w:rFonts w:ascii="Times New Roman" w:hAnsi="Times New Roman" w:cs="Times New Roman"/>
        </w:rPr>
      </w:pPr>
      <w:r w:rsidRPr="00B662FB">
        <w:rPr>
          <w:rFonts w:ascii="Times New Roman" w:hAnsi="Times New Roman" w:cs="Times New Roman"/>
          <w:kern w:val="1"/>
        </w:rPr>
        <w:t>·</w:t>
      </w:r>
      <w:r w:rsidRPr="00B662FB">
        <w:rPr>
          <w:rFonts w:ascii="Times New Roman" w:hAnsi="Times New Roman" w:cs="Times New Roman"/>
        </w:rPr>
        <w:t>     U.S. District Court Northern District of California San Francisco Division. (2008</w:t>
      </w:r>
      <w:r w:rsidR="00B662FB" w:rsidRPr="00B662FB">
        <w:rPr>
          <w:rFonts w:ascii="Times New Roman" w:hAnsi="Times New Roman" w:cs="Times New Roman"/>
        </w:rPr>
        <w:t>, April 23</w:t>
      </w:r>
      <w:r w:rsidRPr="00B662FB">
        <w:rPr>
          <w:rFonts w:ascii="Times New Roman" w:hAnsi="Times New Roman" w:cs="Times New Roman"/>
        </w:rPr>
        <w:t xml:space="preserve">). </w:t>
      </w:r>
      <w:r w:rsidRPr="00B662FB">
        <w:rPr>
          <w:rFonts w:ascii="Times New Roman" w:hAnsi="Times New Roman" w:cs="Times New Roman"/>
          <w:i/>
        </w:rPr>
        <w:t>Memorandum of Points and Authorities in Support of Plaintiffs' Motion for Summary Judgment and Exhibits in Support, 07-04299 PJH</w:t>
      </w:r>
      <w:r w:rsidRPr="00B662FB">
        <w:rPr>
          <w:rFonts w:ascii="Times New Roman" w:hAnsi="Times New Roman" w:cs="Times New Roman"/>
        </w:rPr>
        <w:t>. [J.T. Affeldt] San Francisco, CA.</w:t>
      </w:r>
    </w:p>
    <w:p w:rsidR="00A63B15" w:rsidRPr="00A63B15" w:rsidRDefault="00A63B15" w:rsidP="00A63B15">
      <w:pPr>
        <w:widowControl w:val="0"/>
        <w:autoSpaceDE w:val="0"/>
        <w:autoSpaceDN w:val="0"/>
        <w:adjustRightInd w:val="0"/>
        <w:spacing w:line="340" w:lineRule="atLeast"/>
        <w:ind w:left="960" w:hanging="480"/>
        <w:rPr>
          <w:rFonts w:ascii="Times New Roman" w:hAnsi="Times New Roman" w:cs="Times New Roman"/>
          <w:kern w:val="1"/>
        </w:rPr>
      </w:pPr>
      <w:r w:rsidRPr="004650D5">
        <w:rPr>
          <w:rFonts w:ascii="Times New Roman" w:hAnsi="Times New Roman" w:cs="Times New Roman"/>
          <w:kern w:val="1"/>
        </w:rPr>
        <w:t>·</w:t>
      </w:r>
      <w:r w:rsidRPr="004650D5">
        <w:rPr>
          <w:rFonts w:ascii="Times New Roman" w:hAnsi="Times New Roman" w:cs="Times New Roman"/>
        </w:rPr>
        <w:t xml:space="preserve">     United States District Court </w:t>
      </w:r>
      <w:r>
        <w:rPr>
          <w:rFonts w:ascii="Times New Roman" w:hAnsi="Times New Roman" w:cs="Times New Roman"/>
        </w:rPr>
        <w:t>Northern District of California. (2008</w:t>
      </w:r>
      <w:r w:rsidR="00B662FB">
        <w:rPr>
          <w:rFonts w:ascii="Times New Roman" w:hAnsi="Times New Roman" w:cs="Times New Roman"/>
        </w:rPr>
        <w:t>,</w:t>
      </w:r>
      <w:r w:rsidR="00B662FB" w:rsidRPr="00B662FB">
        <w:rPr>
          <w:rFonts w:ascii="Times New Roman" w:hAnsi="Times New Roman" w:cs="Times New Roman"/>
        </w:rPr>
        <w:t xml:space="preserve"> </w:t>
      </w:r>
      <w:r w:rsidR="00B662FB">
        <w:rPr>
          <w:rFonts w:ascii="Times New Roman" w:hAnsi="Times New Roman" w:cs="Times New Roman"/>
        </w:rPr>
        <w:t>June 17</w:t>
      </w:r>
      <w:r>
        <w:rPr>
          <w:rFonts w:ascii="Times New Roman" w:hAnsi="Times New Roman" w:cs="Times New Roman"/>
        </w:rPr>
        <w:t xml:space="preserve">). </w:t>
      </w:r>
      <w:r w:rsidRPr="00A63B15">
        <w:rPr>
          <w:rFonts w:ascii="Times New Roman" w:hAnsi="Times New Roman" w:cs="Times New Roman"/>
          <w:i/>
        </w:rPr>
        <w:t>Order Granting Defendants' Motion for Summary Judgment and Denying Plaintiffs' Motion for Summary Judgment, C 07-4299 PJH.</w:t>
      </w:r>
      <w:r>
        <w:rPr>
          <w:rFonts w:ascii="Times New Roman" w:hAnsi="Times New Roman" w:cs="Times New Roman"/>
        </w:rPr>
        <w:t xml:space="preserve"> [P. Hamilton] San Francisco, CA.</w:t>
      </w:r>
    </w:p>
    <w:p w:rsidR="00982A3A" w:rsidRPr="004650D5" w:rsidRDefault="0020790A" w:rsidP="0020790A">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Vinovskis, M. (2011, May 23). Lessons from the Past? Federal Education Involvement Before 1995. Washington, DC: American Enterprise Institute for Public Policy Research.</w:t>
      </w:r>
    </w:p>
    <w:p w:rsidR="00DB4587" w:rsidRPr="004650D5" w:rsidRDefault="00982A3A" w:rsidP="0020790A">
      <w:pPr>
        <w:widowControl w:val="0"/>
        <w:autoSpaceDE w:val="0"/>
        <w:autoSpaceDN w:val="0"/>
        <w:adjustRightInd w:val="0"/>
        <w:spacing w:line="340" w:lineRule="atLeast"/>
        <w:ind w:left="960" w:hanging="480"/>
        <w:rPr>
          <w:rFonts w:ascii="Times New Roman" w:hAnsi="Times New Roman" w:cs="Times New Roman"/>
        </w:rPr>
      </w:pPr>
      <w:r w:rsidRPr="004650D5">
        <w:rPr>
          <w:rFonts w:ascii="Times New Roman" w:hAnsi="Times New Roman" w:cs="Times New Roman"/>
          <w:kern w:val="1"/>
        </w:rPr>
        <w:t>·</w:t>
      </w:r>
      <w:r w:rsidRPr="004650D5">
        <w:rPr>
          <w:rFonts w:ascii="Times New Roman" w:hAnsi="Times New Roman" w:cs="Times New Roman"/>
        </w:rPr>
        <w:t>     </w:t>
      </w:r>
      <w:r w:rsidRPr="004650D5">
        <w:rPr>
          <w:rFonts w:ascii="Times New Roman" w:hAnsi="Times New Roman" w:cs="Times New Roman"/>
          <w:kern w:val="1"/>
        </w:rPr>
        <w:t xml:space="preserve">Williams, C. (2011, January 20). </w:t>
      </w:r>
      <w:r w:rsidRPr="004650D5">
        <w:rPr>
          <w:rFonts w:ascii="Times New Roman" w:hAnsi="Times New Roman" w:cs="Times New Roman"/>
          <w:i/>
          <w:kern w:val="1"/>
        </w:rPr>
        <w:t>The Current State of ESEA Reauthorization.</w:t>
      </w:r>
      <w:r w:rsidRPr="004650D5">
        <w:rPr>
          <w:rFonts w:ascii="Times New Roman" w:hAnsi="Times New Roman" w:cs="Times New Roman"/>
          <w:kern w:val="1"/>
        </w:rPr>
        <w:t xml:space="preserve"> Retrieved May 20, 2011 from: </w:t>
      </w:r>
      <w:r w:rsidRPr="00CE1BFA">
        <w:rPr>
          <w:rFonts w:ascii="Times New Roman" w:hAnsi="Times New Roman" w:cs="Times New Roman"/>
          <w:kern w:val="1"/>
        </w:rPr>
        <w:t>www.learningfirst.org</w:t>
      </w:r>
      <w:r w:rsidRPr="004650D5">
        <w:rPr>
          <w:rFonts w:ascii="Times New Roman" w:hAnsi="Times New Roman" w:cs="Times New Roman"/>
          <w:kern w:val="1"/>
        </w:rPr>
        <w:t>. available at: http://www.learningfirst.org/current-state-esea-reauthorization</w:t>
      </w:r>
    </w:p>
    <w:sectPr w:rsidR="00DB4587" w:rsidRPr="004650D5" w:rsidSect="00DB4587">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DD" w:rsidRDefault="00620ADD" w:rsidP="00860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ADD" w:rsidRDefault="00620ADD" w:rsidP="00620AD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DD" w:rsidRDefault="00620ADD" w:rsidP="00860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722">
      <w:rPr>
        <w:rStyle w:val="PageNumber"/>
        <w:noProof/>
      </w:rPr>
      <w:t>1</w:t>
    </w:r>
    <w:r>
      <w:rPr>
        <w:rStyle w:val="PageNumber"/>
      </w:rPr>
      <w:fldChar w:fldCharType="end"/>
    </w:r>
  </w:p>
  <w:p w:rsidR="00620ADD" w:rsidRDefault="00620ADD" w:rsidP="00620ADD">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35296"/>
    <w:multiLevelType w:val="hybridMultilevel"/>
    <w:tmpl w:val="495E30E2"/>
    <w:lvl w:ilvl="0" w:tplc="A7D29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B4587"/>
    <w:rsid w:val="00005257"/>
    <w:rsid w:val="00040AA5"/>
    <w:rsid w:val="00072A0D"/>
    <w:rsid w:val="00081734"/>
    <w:rsid w:val="0009154C"/>
    <w:rsid w:val="000D2ACA"/>
    <w:rsid w:val="000D2F72"/>
    <w:rsid w:val="000F3F8C"/>
    <w:rsid w:val="0012402E"/>
    <w:rsid w:val="00147F5E"/>
    <w:rsid w:val="00153475"/>
    <w:rsid w:val="0015416C"/>
    <w:rsid w:val="001B0DE9"/>
    <w:rsid w:val="001B3A0D"/>
    <w:rsid w:val="001C3967"/>
    <w:rsid w:val="001D7AAF"/>
    <w:rsid w:val="001E4A63"/>
    <w:rsid w:val="0020790A"/>
    <w:rsid w:val="002B4432"/>
    <w:rsid w:val="002C143D"/>
    <w:rsid w:val="002D4E12"/>
    <w:rsid w:val="00302DE2"/>
    <w:rsid w:val="00312980"/>
    <w:rsid w:val="00334523"/>
    <w:rsid w:val="0034786E"/>
    <w:rsid w:val="003551E1"/>
    <w:rsid w:val="003739AB"/>
    <w:rsid w:val="003A0D8E"/>
    <w:rsid w:val="003B59D4"/>
    <w:rsid w:val="00415BBF"/>
    <w:rsid w:val="00435138"/>
    <w:rsid w:val="00441E65"/>
    <w:rsid w:val="00442547"/>
    <w:rsid w:val="004650D5"/>
    <w:rsid w:val="00466BDB"/>
    <w:rsid w:val="004861A2"/>
    <w:rsid w:val="004A3456"/>
    <w:rsid w:val="004B5117"/>
    <w:rsid w:val="004D7914"/>
    <w:rsid w:val="004E4BF9"/>
    <w:rsid w:val="005119E4"/>
    <w:rsid w:val="00515BC4"/>
    <w:rsid w:val="005171EB"/>
    <w:rsid w:val="00530705"/>
    <w:rsid w:val="00537B76"/>
    <w:rsid w:val="005B4E9C"/>
    <w:rsid w:val="005B585F"/>
    <w:rsid w:val="005B5A09"/>
    <w:rsid w:val="005C50B8"/>
    <w:rsid w:val="005D3928"/>
    <w:rsid w:val="00610B92"/>
    <w:rsid w:val="00615CCD"/>
    <w:rsid w:val="00620ADD"/>
    <w:rsid w:val="00631D97"/>
    <w:rsid w:val="006840B9"/>
    <w:rsid w:val="006921D5"/>
    <w:rsid w:val="006A3698"/>
    <w:rsid w:val="006B1955"/>
    <w:rsid w:val="006D79DC"/>
    <w:rsid w:val="006F12FD"/>
    <w:rsid w:val="00703FF3"/>
    <w:rsid w:val="007178ED"/>
    <w:rsid w:val="007257E3"/>
    <w:rsid w:val="00726A40"/>
    <w:rsid w:val="0073717F"/>
    <w:rsid w:val="007555C6"/>
    <w:rsid w:val="007621E4"/>
    <w:rsid w:val="00781B0B"/>
    <w:rsid w:val="00790C11"/>
    <w:rsid w:val="007A12D3"/>
    <w:rsid w:val="007C114D"/>
    <w:rsid w:val="007F21E1"/>
    <w:rsid w:val="007F250E"/>
    <w:rsid w:val="0080489D"/>
    <w:rsid w:val="008141F7"/>
    <w:rsid w:val="0087332D"/>
    <w:rsid w:val="008A1D8E"/>
    <w:rsid w:val="008E0E54"/>
    <w:rsid w:val="00901E40"/>
    <w:rsid w:val="009062AB"/>
    <w:rsid w:val="009471B3"/>
    <w:rsid w:val="00950AE2"/>
    <w:rsid w:val="00982A3A"/>
    <w:rsid w:val="00A06489"/>
    <w:rsid w:val="00A1479F"/>
    <w:rsid w:val="00A1744E"/>
    <w:rsid w:val="00A26B45"/>
    <w:rsid w:val="00A32511"/>
    <w:rsid w:val="00A63B15"/>
    <w:rsid w:val="00A75306"/>
    <w:rsid w:val="00A95D31"/>
    <w:rsid w:val="00A970A8"/>
    <w:rsid w:val="00AB2A5E"/>
    <w:rsid w:val="00AC603A"/>
    <w:rsid w:val="00AE2AD8"/>
    <w:rsid w:val="00AE7801"/>
    <w:rsid w:val="00B105FD"/>
    <w:rsid w:val="00B21E33"/>
    <w:rsid w:val="00B24216"/>
    <w:rsid w:val="00B400C9"/>
    <w:rsid w:val="00B662FB"/>
    <w:rsid w:val="00B84328"/>
    <w:rsid w:val="00BB08A5"/>
    <w:rsid w:val="00BC5F6F"/>
    <w:rsid w:val="00BD3828"/>
    <w:rsid w:val="00BD7663"/>
    <w:rsid w:val="00C15B45"/>
    <w:rsid w:val="00C32E01"/>
    <w:rsid w:val="00C562DA"/>
    <w:rsid w:val="00C57514"/>
    <w:rsid w:val="00C63722"/>
    <w:rsid w:val="00C67830"/>
    <w:rsid w:val="00C77CAA"/>
    <w:rsid w:val="00CA21E2"/>
    <w:rsid w:val="00CA542B"/>
    <w:rsid w:val="00CB406E"/>
    <w:rsid w:val="00CE1BFA"/>
    <w:rsid w:val="00CE542B"/>
    <w:rsid w:val="00CF3D57"/>
    <w:rsid w:val="00D002E6"/>
    <w:rsid w:val="00D209A1"/>
    <w:rsid w:val="00D435EF"/>
    <w:rsid w:val="00D72248"/>
    <w:rsid w:val="00D75538"/>
    <w:rsid w:val="00D84A9D"/>
    <w:rsid w:val="00D85A4F"/>
    <w:rsid w:val="00DA5E60"/>
    <w:rsid w:val="00DB4587"/>
    <w:rsid w:val="00DD143A"/>
    <w:rsid w:val="00DE7FD1"/>
    <w:rsid w:val="00E017C5"/>
    <w:rsid w:val="00E0239F"/>
    <w:rsid w:val="00E07FCD"/>
    <w:rsid w:val="00E45F95"/>
    <w:rsid w:val="00E54E73"/>
    <w:rsid w:val="00E67F88"/>
    <w:rsid w:val="00E838DF"/>
    <w:rsid w:val="00E97182"/>
    <w:rsid w:val="00EA2417"/>
    <w:rsid w:val="00EA2C48"/>
    <w:rsid w:val="00EA36A4"/>
    <w:rsid w:val="00EA5284"/>
    <w:rsid w:val="00EB77DC"/>
    <w:rsid w:val="00EC50C6"/>
    <w:rsid w:val="00EE510E"/>
    <w:rsid w:val="00F109EE"/>
    <w:rsid w:val="00F152A6"/>
    <w:rsid w:val="00F357BE"/>
    <w:rsid w:val="00F440FE"/>
    <w:rsid w:val="00F547C4"/>
    <w:rsid w:val="00F61FA4"/>
    <w:rsid w:val="00F6368A"/>
    <w:rsid w:val="00F836AE"/>
    <w:rsid w:val="00F84E11"/>
    <w:rsid w:val="00F8629B"/>
    <w:rsid w:val="00F94ABB"/>
    <w:rsid w:val="00FD0F01"/>
    <w:rsid w:val="00FF13F9"/>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257E3"/>
    <w:rPr>
      <w:color w:val="0000FF" w:themeColor="hyperlink"/>
      <w:u w:val="single"/>
    </w:rPr>
  </w:style>
  <w:style w:type="paragraph" w:styleId="ListParagraph">
    <w:name w:val="List Paragraph"/>
    <w:basedOn w:val="Normal"/>
    <w:uiPriority w:val="34"/>
    <w:qFormat/>
    <w:rsid w:val="0020790A"/>
    <w:pPr>
      <w:ind w:left="720"/>
      <w:contextualSpacing/>
    </w:pPr>
  </w:style>
  <w:style w:type="paragraph" w:styleId="Footer">
    <w:name w:val="footer"/>
    <w:basedOn w:val="Normal"/>
    <w:link w:val="FooterChar"/>
    <w:rsid w:val="00620ADD"/>
    <w:pPr>
      <w:tabs>
        <w:tab w:val="center" w:pos="4320"/>
        <w:tab w:val="right" w:pos="8640"/>
      </w:tabs>
    </w:pPr>
  </w:style>
  <w:style w:type="character" w:customStyle="1" w:styleId="FooterChar">
    <w:name w:val="Footer Char"/>
    <w:basedOn w:val="DefaultParagraphFont"/>
    <w:link w:val="Footer"/>
    <w:rsid w:val="00620ADD"/>
  </w:style>
  <w:style w:type="character" w:styleId="PageNumber">
    <w:name w:val="page number"/>
    <w:basedOn w:val="DefaultParagraphFont"/>
    <w:rsid w:val="00620ADD"/>
  </w:style>
  <w:style w:type="character" w:styleId="FollowedHyperlink">
    <w:name w:val="FollowedHyperlink"/>
    <w:basedOn w:val="DefaultParagraphFont"/>
    <w:rsid w:val="00620A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1559254">
      <w:bodyDiv w:val="1"/>
      <w:marLeft w:val="0"/>
      <w:marRight w:val="0"/>
      <w:marTop w:val="0"/>
      <w:marBottom w:val="0"/>
      <w:divBdr>
        <w:top w:val="none" w:sz="0" w:space="0" w:color="auto"/>
        <w:left w:val="none" w:sz="0" w:space="0" w:color="auto"/>
        <w:bottom w:val="none" w:sz="0" w:space="0" w:color="auto"/>
        <w:right w:val="none" w:sz="0" w:space="0" w:color="auto"/>
      </w:divBdr>
      <w:divsChild>
        <w:div w:id="1368793781">
          <w:marLeft w:val="0"/>
          <w:marRight w:val="0"/>
          <w:marTop w:val="0"/>
          <w:marBottom w:val="0"/>
          <w:divBdr>
            <w:top w:val="none" w:sz="0" w:space="0" w:color="auto"/>
            <w:left w:val="none" w:sz="0" w:space="0" w:color="auto"/>
            <w:bottom w:val="none" w:sz="0" w:space="0" w:color="auto"/>
            <w:right w:val="none" w:sz="0" w:space="0" w:color="auto"/>
          </w:divBdr>
          <w:divsChild>
            <w:div w:id="1667703449">
              <w:marLeft w:val="0"/>
              <w:marRight w:val="0"/>
              <w:marTop w:val="27"/>
              <w:marBottom w:val="0"/>
              <w:divBdr>
                <w:top w:val="none" w:sz="0" w:space="0" w:color="auto"/>
                <w:left w:val="none" w:sz="0" w:space="0" w:color="auto"/>
                <w:bottom w:val="none" w:sz="0" w:space="0" w:color="auto"/>
                <w:right w:val="none" w:sz="0" w:space="0" w:color="auto"/>
              </w:divBdr>
              <w:divsChild>
                <w:div w:id="1941137184">
                  <w:marLeft w:val="0"/>
                  <w:marRight w:val="0"/>
                  <w:marTop w:val="0"/>
                  <w:marBottom w:val="0"/>
                  <w:divBdr>
                    <w:top w:val="none" w:sz="0" w:space="0" w:color="auto"/>
                    <w:left w:val="none" w:sz="0" w:space="0" w:color="auto"/>
                    <w:bottom w:val="none" w:sz="0" w:space="0" w:color="auto"/>
                    <w:right w:val="none" w:sz="0" w:space="0" w:color="auto"/>
                  </w:divBdr>
                  <w:divsChild>
                    <w:div w:id="1131751880">
                      <w:marLeft w:val="0"/>
                      <w:marRight w:val="0"/>
                      <w:marTop w:val="0"/>
                      <w:marBottom w:val="0"/>
                      <w:divBdr>
                        <w:top w:val="none" w:sz="0" w:space="0" w:color="auto"/>
                        <w:left w:val="none" w:sz="0" w:space="0" w:color="auto"/>
                        <w:bottom w:val="none" w:sz="0" w:space="0" w:color="auto"/>
                        <w:right w:val="none" w:sz="0" w:space="0" w:color="auto"/>
                      </w:divBdr>
                      <w:divsChild>
                        <w:div w:id="503669472">
                          <w:marLeft w:val="475"/>
                          <w:marRight w:val="27"/>
                          <w:marTop w:val="245"/>
                          <w:marBottom w:val="340"/>
                          <w:divBdr>
                            <w:top w:val="none" w:sz="0" w:space="0" w:color="auto"/>
                            <w:left w:val="none" w:sz="0" w:space="0" w:color="auto"/>
                            <w:bottom w:val="none" w:sz="0" w:space="0" w:color="auto"/>
                            <w:right w:val="none" w:sz="0" w:space="0" w:color="auto"/>
                          </w:divBdr>
                          <w:divsChild>
                            <w:div w:id="3150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261572">
      <w:bodyDiv w:val="1"/>
      <w:marLeft w:val="0"/>
      <w:marRight w:val="0"/>
      <w:marTop w:val="0"/>
      <w:marBottom w:val="0"/>
      <w:divBdr>
        <w:top w:val="none" w:sz="0" w:space="0" w:color="auto"/>
        <w:left w:val="none" w:sz="0" w:space="0" w:color="auto"/>
        <w:bottom w:val="none" w:sz="0" w:space="0" w:color="auto"/>
        <w:right w:val="none" w:sz="0" w:space="0" w:color="auto"/>
      </w:divBdr>
      <w:divsChild>
        <w:div w:id="241793591">
          <w:marLeft w:val="0"/>
          <w:marRight w:val="0"/>
          <w:marTop w:val="0"/>
          <w:marBottom w:val="0"/>
          <w:divBdr>
            <w:top w:val="none" w:sz="0" w:space="0" w:color="auto"/>
            <w:left w:val="none" w:sz="0" w:space="0" w:color="auto"/>
            <w:bottom w:val="none" w:sz="0" w:space="0" w:color="auto"/>
            <w:right w:val="none" w:sz="0" w:space="0" w:color="auto"/>
          </w:divBdr>
          <w:divsChild>
            <w:div w:id="573052466">
              <w:marLeft w:val="0"/>
              <w:marRight w:val="0"/>
              <w:marTop w:val="27"/>
              <w:marBottom w:val="0"/>
              <w:divBdr>
                <w:top w:val="none" w:sz="0" w:space="0" w:color="auto"/>
                <w:left w:val="none" w:sz="0" w:space="0" w:color="auto"/>
                <w:bottom w:val="none" w:sz="0" w:space="0" w:color="auto"/>
                <w:right w:val="none" w:sz="0" w:space="0" w:color="auto"/>
              </w:divBdr>
              <w:divsChild>
                <w:div w:id="738480708">
                  <w:marLeft w:val="0"/>
                  <w:marRight w:val="0"/>
                  <w:marTop w:val="0"/>
                  <w:marBottom w:val="0"/>
                  <w:divBdr>
                    <w:top w:val="none" w:sz="0" w:space="0" w:color="auto"/>
                    <w:left w:val="none" w:sz="0" w:space="0" w:color="auto"/>
                    <w:bottom w:val="none" w:sz="0" w:space="0" w:color="auto"/>
                    <w:right w:val="none" w:sz="0" w:space="0" w:color="auto"/>
                  </w:divBdr>
                  <w:divsChild>
                    <w:div w:id="1751466920">
                      <w:marLeft w:val="0"/>
                      <w:marRight w:val="0"/>
                      <w:marTop w:val="0"/>
                      <w:marBottom w:val="0"/>
                      <w:divBdr>
                        <w:top w:val="none" w:sz="0" w:space="0" w:color="auto"/>
                        <w:left w:val="none" w:sz="0" w:space="0" w:color="auto"/>
                        <w:bottom w:val="none" w:sz="0" w:space="0" w:color="auto"/>
                        <w:right w:val="none" w:sz="0" w:space="0" w:color="auto"/>
                      </w:divBdr>
                      <w:divsChild>
                        <w:div w:id="145511759">
                          <w:marLeft w:val="475"/>
                          <w:marRight w:val="27"/>
                          <w:marTop w:val="245"/>
                          <w:marBottom w:val="340"/>
                          <w:divBdr>
                            <w:top w:val="none" w:sz="0" w:space="0" w:color="auto"/>
                            <w:left w:val="none" w:sz="0" w:space="0" w:color="auto"/>
                            <w:bottom w:val="none" w:sz="0" w:space="0" w:color="auto"/>
                            <w:right w:val="none" w:sz="0" w:space="0" w:color="auto"/>
                          </w:divBdr>
                          <w:divsChild>
                            <w:div w:id="8337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5551</Words>
  <Characters>31642</Characters>
  <Application>Microsoft Macintosh Word</Application>
  <DocSecurity>0</DocSecurity>
  <Lines>263</Lines>
  <Paragraphs>63</Paragraphs>
  <ScaleCrop>false</ScaleCrop>
  <HeadingPairs>
    <vt:vector size="2" baseType="variant">
      <vt:variant>
        <vt:lpstr>Title</vt:lpstr>
      </vt:variant>
      <vt:variant>
        <vt:i4>1</vt:i4>
      </vt:variant>
    </vt:vector>
  </HeadingPairs>
  <TitlesOfParts>
    <vt:vector size="1" baseType="lpstr">
      <vt:lpstr/>
    </vt:vector>
  </TitlesOfParts>
  <Company>NBPTS</Company>
  <LinksUpToDate>false</LinksUpToDate>
  <CharactersWithSpaces>38858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McCullough</dc:creator>
  <cp:lastModifiedBy>Charles McCullough</cp:lastModifiedBy>
  <cp:revision>6</cp:revision>
  <cp:lastPrinted>2011-06-01T00:21:00Z</cp:lastPrinted>
  <dcterms:created xsi:type="dcterms:W3CDTF">2011-06-02T01:36:00Z</dcterms:created>
  <dcterms:modified xsi:type="dcterms:W3CDTF">2011-06-02T01:58:00Z</dcterms:modified>
</cp:coreProperties>
</file>