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D4" w:rsidRDefault="00A73DD4" w:rsidP="00E0024D">
      <w:pPr>
        <w:autoSpaceDE w:val="0"/>
        <w:autoSpaceDN w:val="0"/>
        <w:adjustRightInd w:val="0"/>
        <w:spacing w:after="0" w:line="240" w:lineRule="auto"/>
        <w:jc w:val="center"/>
        <w:rPr>
          <w:rFonts w:ascii="Times New Roman" w:hAnsi="Times New Roman" w:cs="Times New Roman"/>
          <w:b/>
          <w:sz w:val="24"/>
          <w:szCs w:val="24"/>
        </w:rPr>
      </w:pPr>
    </w:p>
    <w:p w:rsidR="00A73DD4" w:rsidRDefault="00A73DD4" w:rsidP="00E0024D">
      <w:pPr>
        <w:autoSpaceDE w:val="0"/>
        <w:autoSpaceDN w:val="0"/>
        <w:adjustRightInd w:val="0"/>
        <w:spacing w:after="0" w:line="240" w:lineRule="auto"/>
        <w:jc w:val="center"/>
        <w:rPr>
          <w:rFonts w:ascii="Times New Roman" w:hAnsi="Times New Roman" w:cs="Times New Roman"/>
          <w:b/>
          <w:sz w:val="24"/>
          <w:szCs w:val="24"/>
        </w:rPr>
      </w:pPr>
    </w:p>
    <w:p w:rsidR="00A73DD4" w:rsidRDefault="00A73DD4" w:rsidP="00E0024D">
      <w:pPr>
        <w:autoSpaceDE w:val="0"/>
        <w:autoSpaceDN w:val="0"/>
        <w:adjustRightInd w:val="0"/>
        <w:spacing w:after="0" w:line="240" w:lineRule="auto"/>
        <w:jc w:val="center"/>
        <w:rPr>
          <w:rFonts w:ascii="Times New Roman" w:hAnsi="Times New Roman" w:cs="Times New Roman"/>
          <w:b/>
          <w:sz w:val="24"/>
          <w:szCs w:val="24"/>
        </w:rPr>
      </w:pPr>
    </w:p>
    <w:p w:rsidR="00A73DD4" w:rsidRDefault="000B677C" w:rsidP="00E0024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Teacher Candidates’ Attitudes </w:t>
      </w:r>
    </w:p>
    <w:p w:rsidR="000B677C" w:rsidRDefault="002772A9" w:rsidP="00E0024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0B677C">
        <w:rPr>
          <w:rFonts w:ascii="Times New Roman" w:hAnsi="Times New Roman" w:cs="Times New Roman"/>
          <w:b/>
          <w:sz w:val="24"/>
          <w:szCs w:val="24"/>
        </w:rPr>
        <w:t>oward Audio Feedback</w:t>
      </w:r>
    </w:p>
    <w:p w:rsidR="00A73DD4" w:rsidRDefault="00A73DD4" w:rsidP="00E0024D">
      <w:pPr>
        <w:autoSpaceDE w:val="0"/>
        <w:autoSpaceDN w:val="0"/>
        <w:adjustRightInd w:val="0"/>
        <w:spacing w:after="0" w:line="240" w:lineRule="auto"/>
        <w:jc w:val="center"/>
        <w:rPr>
          <w:rFonts w:ascii="Times New Roman" w:hAnsi="Times New Roman" w:cs="Times New Roman"/>
          <w:b/>
          <w:sz w:val="24"/>
          <w:szCs w:val="24"/>
        </w:rPr>
      </w:pPr>
    </w:p>
    <w:p w:rsidR="00A73DD4" w:rsidRDefault="00A73DD4" w:rsidP="00E0024D">
      <w:pPr>
        <w:autoSpaceDE w:val="0"/>
        <w:autoSpaceDN w:val="0"/>
        <w:adjustRightInd w:val="0"/>
        <w:spacing w:after="0" w:line="240" w:lineRule="auto"/>
        <w:jc w:val="center"/>
        <w:rPr>
          <w:rFonts w:ascii="Times New Roman" w:hAnsi="Times New Roman" w:cs="Times New Roman"/>
          <w:b/>
          <w:sz w:val="24"/>
          <w:szCs w:val="24"/>
        </w:rPr>
      </w:pPr>
    </w:p>
    <w:p w:rsidR="00A73DD4" w:rsidRPr="00A73DD4" w:rsidRDefault="00A73DD4" w:rsidP="00A73DD4">
      <w:pPr>
        <w:spacing w:after="0" w:line="240" w:lineRule="auto"/>
        <w:jc w:val="right"/>
        <w:rPr>
          <w:rFonts w:ascii="Times New Roman" w:hAnsi="Times New Roman" w:cs="Times New Roman"/>
          <w:sz w:val="24"/>
          <w:szCs w:val="24"/>
        </w:rPr>
      </w:pPr>
      <w:r w:rsidRPr="00A73DD4">
        <w:rPr>
          <w:rFonts w:ascii="Times New Roman" w:hAnsi="Times New Roman" w:cs="Times New Roman"/>
          <w:sz w:val="24"/>
          <w:szCs w:val="24"/>
        </w:rPr>
        <w:t>Shirley Van Nuland</w:t>
      </w:r>
    </w:p>
    <w:p w:rsidR="00A73DD4" w:rsidRPr="00A73DD4" w:rsidRDefault="00A73DD4" w:rsidP="00A73DD4">
      <w:pPr>
        <w:spacing w:after="0" w:line="240" w:lineRule="auto"/>
        <w:jc w:val="right"/>
        <w:rPr>
          <w:rFonts w:ascii="Times New Roman" w:hAnsi="Times New Roman" w:cs="Times New Roman"/>
          <w:sz w:val="24"/>
          <w:szCs w:val="24"/>
        </w:rPr>
      </w:pPr>
      <w:r w:rsidRPr="00A73DD4">
        <w:rPr>
          <w:rFonts w:ascii="Times New Roman" w:hAnsi="Times New Roman" w:cs="Times New Roman"/>
          <w:sz w:val="24"/>
          <w:szCs w:val="24"/>
        </w:rPr>
        <w:t>UOIT Faculty of Education</w:t>
      </w:r>
    </w:p>
    <w:p w:rsidR="00A73DD4" w:rsidRPr="00A73DD4" w:rsidRDefault="00A73DD4" w:rsidP="00A73DD4">
      <w:pPr>
        <w:spacing w:after="0" w:line="240" w:lineRule="auto"/>
        <w:jc w:val="right"/>
        <w:rPr>
          <w:rFonts w:ascii="Times New Roman" w:hAnsi="Times New Roman" w:cs="Times New Roman"/>
          <w:sz w:val="24"/>
          <w:szCs w:val="24"/>
        </w:rPr>
      </w:pPr>
      <w:r w:rsidRPr="00A73DD4">
        <w:rPr>
          <w:rFonts w:ascii="Times New Roman" w:hAnsi="Times New Roman" w:cs="Times New Roman"/>
          <w:sz w:val="24"/>
          <w:szCs w:val="24"/>
        </w:rPr>
        <w:t>Oshawa, Ontario Canada</w:t>
      </w:r>
    </w:p>
    <w:p w:rsidR="00A73DD4" w:rsidRPr="00A73DD4" w:rsidRDefault="00A73DD4" w:rsidP="00A73DD4">
      <w:pPr>
        <w:spacing w:after="0" w:line="240" w:lineRule="auto"/>
        <w:jc w:val="right"/>
        <w:rPr>
          <w:rFonts w:ascii="Times New Roman" w:hAnsi="Times New Roman" w:cs="Times New Roman"/>
          <w:sz w:val="24"/>
          <w:szCs w:val="24"/>
        </w:rPr>
      </w:pPr>
      <w:r w:rsidRPr="00A73DD4">
        <w:rPr>
          <w:rFonts w:ascii="Times New Roman" w:hAnsi="Times New Roman" w:cs="Times New Roman"/>
          <w:sz w:val="24"/>
          <w:szCs w:val="24"/>
        </w:rPr>
        <w:t>shirley.vannuland@uoit.ca</w:t>
      </w:r>
    </w:p>
    <w:p w:rsidR="00A73DD4" w:rsidRDefault="00A73DD4" w:rsidP="00E0024D">
      <w:pPr>
        <w:autoSpaceDE w:val="0"/>
        <w:autoSpaceDN w:val="0"/>
        <w:adjustRightInd w:val="0"/>
        <w:spacing w:after="0" w:line="240" w:lineRule="auto"/>
        <w:jc w:val="center"/>
        <w:rPr>
          <w:rFonts w:ascii="Times New Roman" w:hAnsi="Times New Roman" w:cs="Times New Roman"/>
          <w:b/>
          <w:sz w:val="24"/>
          <w:szCs w:val="24"/>
        </w:rPr>
      </w:pPr>
    </w:p>
    <w:p w:rsidR="00A73DD4" w:rsidRDefault="00A73DD4" w:rsidP="00E0024D">
      <w:pPr>
        <w:autoSpaceDE w:val="0"/>
        <w:autoSpaceDN w:val="0"/>
        <w:adjustRightInd w:val="0"/>
        <w:spacing w:after="0" w:line="240" w:lineRule="auto"/>
        <w:jc w:val="center"/>
        <w:rPr>
          <w:rFonts w:ascii="Times New Roman" w:hAnsi="Times New Roman" w:cs="Times New Roman"/>
          <w:b/>
          <w:sz w:val="24"/>
          <w:szCs w:val="24"/>
        </w:rPr>
      </w:pPr>
    </w:p>
    <w:p w:rsidR="000B677C" w:rsidRDefault="000B677C" w:rsidP="00E0024D">
      <w:pPr>
        <w:autoSpaceDE w:val="0"/>
        <w:autoSpaceDN w:val="0"/>
        <w:adjustRightInd w:val="0"/>
        <w:spacing w:after="0" w:line="240" w:lineRule="auto"/>
        <w:jc w:val="center"/>
        <w:rPr>
          <w:rFonts w:ascii="Times New Roman" w:hAnsi="Times New Roman" w:cs="Times New Roman"/>
          <w:b/>
          <w:sz w:val="24"/>
          <w:szCs w:val="24"/>
        </w:rPr>
      </w:pPr>
    </w:p>
    <w:p w:rsidR="006E4D86" w:rsidRPr="006E4D86" w:rsidRDefault="006E4D86" w:rsidP="00E0024D">
      <w:pPr>
        <w:autoSpaceDE w:val="0"/>
        <w:autoSpaceDN w:val="0"/>
        <w:adjustRightInd w:val="0"/>
        <w:spacing w:after="0" w:line="240" w:lineRule="auto"/>
        <w:jc w:val="center"/>
        <w:rPr>
          <w:rFonts w:ascii="Times New Roman" w:hAnsi="Times New Roman" w:cs="Times New Roman"/>
          <w:b/>
          <w:sz w:val="24"/>
          <w:szCs w:val="24"/>
        </w:rPr>
      </w:pPr>
      <w:r w:rsidRPr="006E4D86">
        <w:rPr>
          <w:rFonts w:ascii="Times New Roman" w:hAnsi="Times New Roman" w:cs="Times New Roman"/>
          <w:b/>
          <w:sz w:val="24"/>
          <w:szCs w:val="24"/>
        </w:rPr>
        <w:t>Abstract</w:t>
      </w:r>
    </w:p>
    <w:p w:rsidR="006E4D86" w:rsidRDefault="006E4D86" w:rsidP="00E0024D">
      <w:pPr>
        <w:autoSpaceDE w:val="0"/>
        <w:autoSpaceDN w:val="0"/>
        <w:adjustRightInd w:val="0"/>
        <w:spacing w:after="0" w:line="240" w:lineRule="auto"/>
        <w:rPr>
          <w:rFonts w:ascii="Times New Roman" w:hAnsi="Times New Roman" w:cs="Times New Roman"/>
          <w:sz w:val="24"/>
          <w:szCs w:val="24"/>
        </w:rPr>
      </w:pPr>
    </w:p>
    <w:p w:rsidR="006E4D86" w:rsidRPr="005A3E59" w:rsidRDefault="001E08FC" w:rsidP="00E0024D">
      <w:pPr>
        <w:autoSpaceDE w:val="0"/>
        <w:autoSpaceDN w:val="0"/>
        <w:adjustRightInd w:val="0"/>
        <w:spacing w:after="0" w:line="240" w:lineRule="auto"/>
        <w:rPr>
          <w:rFonts w:ascii="Times New Roman" w:hAnsi="Times New Roman" w:cs="Times New Roman"/>
          <w:i/>
          <w:sz w:val="24"/>
          <w:szCs w:val="24"/>
        </w:rPr>
      </w:pPr>
      <w:r w:rsidRPr="005A3E59">
        <w:rPr>
          <w:rFonts w:ascii="Times New Roman" w:hAnsi="Times New Roman" w:cs="Times New Roman"/>
          <w:i/>
          <w:sz w:val="24"/>
          <w:szCs w:val="24"/>
        </w:rPr>
        <w:t xml:space="preserve">Learning is facilitated when feedback is strategic and well-planned.  </w:t>
      </w:r>
      <w:r w:rsidR="006E4D86" w:rsidRPr="005A3E59">
        <w:rPr>
          <w:rFonts w:ascii="Times New Roman" w:hAnsi="Times New Roman" w:cs="Times New Roman"/>
          <w:i/>
          <w:sz w:val="24"/>
          <w:szCs w:val="24"/>
        </w:rPr>
        <w:t xml:space="preserve">This article presents findings of a pilot study to examine teacher candidate response to oral feedback given via .wav file sent as an email attachment and to determine teacher candidate perception concerning the type of comments provided.  From this research, </w:t>
      </w:r>
      <w:r w:rsidRPr="005A3E59">
        <w:rPr>
          <w:rFonts w:ascii="Times New Roman" w:hAnsi="Times New Roman" w:cs="Times New Roman"/>
          <w:i/>
          <w:sz w:val="24"/>
          <w:szCs w:val="24"/>
        </w:rPr>
        <w:t xml:space="preserve">teacher candidates show a preference for </w:t>
      </w:r>
      <w:r w:rsidR="006E4D86" w:rsidRPr="005A3E59">
        <w:rPr>
          <w:rFonts w:ascii="Times New Roman" w:hAnsi="Times New Roman" w:cs="Times New Roman"/>
          <w:i/>
          <w:sz w:val="24"/>
          <w:szCs w:val="24"/>
        </w:rPr>
        <w:t xml:space="preserve">verbal feedback </w:t>
      </w:r>
      <w:r w:rsidRPr="005A3E59">
        <w:rPr>
          <w:rFonts w:ascii="Times New Roman" w:hAnsi="Times New Roman" w:cs="Times New Roman"/>
          <w:i/>
          <w:sz w:val="24"/>
          <w:szCs w:val="24"/>
        </w:rPr>
        <w:t>over</w:t>
      </w:r>
      <w:r w:rsidR="006E4D86" w:rsidRPr="005A3E59">
        <w:rPr>
          <w:rFonts w:ascii="Times New Roman" w:hAnsi="Times New Roman" w:cs="Times New Roman"/>
          <w:i/>
          <w:sz w:val="24"/>
          <w:szCs w:val="24"/>
        </w:rPr>
        <w:t xml:space="preserve"> written </w:t>
      </w:r>
      <w:r w:rsidRPr="005A3E59">
        <w:rPr>
          <w:rFonts w:ascii="Times New Roman" w:hAnsi="Times New Roman" w:cs="Times New Roman"/>
          <w:i/>
          <w:sz w:val="24"/>
          <w:szCs w:val="24"/>
        </w:rPr>
        <w:t>feedback</w:t>
      </w:r>
      <w:r w:rsidR="006901D0" w:rsidRPr="005A3E59">
        <w:rPr>
          <w:rFonts w:ascii="Times New Roman" w:hAnsi="Times New Roman" w:cs="Times New Roman"/>
          <w:i/>
          <w:sz w:val="24"/>
          <w:szCs w:val="24"/>
        </w:rPr>
        <w:t>,</w:t>
      </w:r>
      <w:r w:rsidRPr="005A3E59">
        <w:rPr>
          <w:rFonts w:ascii="Times New Roman" w:hAnsi="Times New Roman" w:cs="Times New Roman"/>
          <w:i/>
          <w:sz w:val="24"/>
          <w:szCs w:val="24"/>
        </w:rPr>
        <w:t xml:space="preserve"> but recognize that good written feedback is also important.  </w:t>
      </w:r>
      <w:r w:rsidR="006E4D86" w:rsidRPr="005A3E59">
        <w:rPr>
          <w:rFonts w:ascii="Times New Roman" w:hAnsi="Times New Roman" w:cs="Times New Roman"/>
          <w:i/>
          <w:sz w:val="24"/>
          <w:szCs w:val="24"/>
        </w:rPr>
        <w:t xml:space="preserve">  </w:t>
      </w:r>
    </w:p>
    <w:p w:rsidR="006E4D86" w:rsidRDefault="006E4D86" w:rsidP="00E0024D">
      <w:pPr>
        <w:autoSpaceDE w:val="0"/>
        <w:autoSpaceDN w:val="0"/>
        <w:adjustRightInd w:val="0"/>
        <w:spacing w:after="0" w:line="240" w:lineRule="auto"/>
        <w:rPr>
          <w:rFonts w:ascii="Times New Roman" w:hAnsi="Times New Roman" w:cs="Times New Roman"/>
          <w:sz w:val="24"/>
          <w:szCs w:val="24"/>
        </w:rPr>
      </w:pPr>
    </w:p>
    <w:p w:rsidR="00A73DD4" w:rsidRDefault="00A73DD4" w:rsidP="00E0024D">
      <w:pPr>
        <w:autoSpaceDE w:val="0"/>
        <w:autoSpaceDN w:val="0"/>
        <w:adjustRightInd w:val="0"/>
        <w:spacing w:after="0" w:line="240" w:lineRule="auto"/>
        <w:rPr>
          <w:rFonts w:ascii="Times New Roman" w:hAnsi="Times New Roman" w:cs="Times New Roman"/>
          <w:sz w:val="24"/>
          <w:szCs w:val="24"/>
        </w:rPr>
      </w:pPr>
    </w:p>
    <w:p w:rsidR="00A17072" w:rsidRPr="001E08FC" w:rsidRDefault="00A17072" w:rsidP="00E0024D">
      <w:pPr>
        <w:autoSpaceDE w:val="0"/>
        <w:autoSpaceDN w:val="0"/>
        <w:adjustRightInd w:val="0"/>
        <w:spacing w:after="0" w:line="240" w:lineRule="auto"/>
        <w:jc w:val="center"/>
        <w:rPr>
          <w:rFonts w:ascii="Times New Roman" w:hAnsi="Times New Roman" w:cs="Times New Roman"/>
          <w:b/>
          <w:sz w:val="24"/>
          <w:szCs w:val="24"/>
        </w:rPr>
      </w:pPr>
      <w:r w:rsidRPr="001E08FC">
        <w:rPr>
          <w:rFonts w:ascii="Times New Roman" w:hAnsi="Times New Roman" w:cs="Times New Roman"/>
          <w:b/>
          <w:sz w:val="24"/>
          <w:szCs w:val="24"/>
        </w:rPr>
        <w:t>Introduction</w:t>
      </w:r>
    </w:p>
    <w:p w:rsidR="00A17072" w:rsidRPr="003D0B3B" w:rsidRDefault="00A17072" w:rsidP="00E0024D">
      <w:pPr>
        <w:autoSpaceDE w:val="0"/>
        <w:autoSpaceDN w:val="0"/>
        <w:adjustRightInd w:val="0"/>
        <w:spacing w:after="0" w:line="240" w:lineRule="auto"/>
        <w:rPr>
          <w:rFonts w:ascii="Times New Roman" w:hAnsi="Times New Roman" w:cs="Times New Roman"/>
          <w:sz w:val="24"/>
          <w:szCs w:val="24"/>
        </w:rPr>
      </w:pPr>
    </w:p>
    <w:p w:rsidR="00A17072" w:rsidRPr="003D0B3B" w:rsidRDefault="00A17072" w:rsidP="00E0024D">
      <w:pPr>
        <w:autoSpaceDE w:val="0"/>
        <w:autoSpaceDN w:val="0"/>
        <w:adjustRightInd w:val="0"/>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The research reported in this article had its genesis in </w:t>
      </w:r>
      <w:r w:rsidR="00EE1E0F" w:rsidRPr="003D0B3B">
        <w:rPr>
          <w:rFonts w:ascii="Times New Roman" w:hAnsi="Times New Roman" w:cs="Times New Roman"/>
          <w:sz w:val="24"/>
          <w:szCs w:val="24"/>
        </w:rPr>
        <w:t xml:space="preserve">a desire to provide more effective feedback to </w:t>
      </w:r>
      <w:r w:rsidR="004825AE">
        <w:rPr>
          <w:rFonts w:ascii="Times New Roman" w:hAnsi="Times New Roman" w:cs="Times New Roman"/>
          <w:sz w:val="24"/>
          <w:szCs w:val="24"/>
        </w:rPr>
        <w:t xml:space="preserve">pre-service teachers </w:t>
      </w:r>
      <w:r w:rsidR="00EE1E0F" w:rsidRPr="003D0B3B">
        <w:rPr>
          <w:rFonts w:ascii="Times New Roman" w:hAnsi="Times New Roman" w:cs="Times New Roman"/>
          <w:sz w:val="24"/>
          <w:szCs w:val="24"/>
        </w:rPr>
        <w:t xml:space="preserve">regarding the assignments they completed in a teacher education program.  </w:t>
      </w:r>
    </w:p>
    <w:p w:rsidR="00A17072" w:rsidRDefault="00A17072" w:rsidP="00E0024D">
      <w:pPr>
        <w:autoSpaceDE w:val="0"/>
        <w:autoSpaceDN w:val="0"/>
        <w:adjustRightInd w:val="0"/>
        <w:spacing w:after="0" w:line="240" w:lineRule="auto"/>
        <w:rPr>
          <w:rFonts w:ascii="Times New Roman" w:hAnsi="Times New Roman" w:cs="Times New Roman"/>
          <w:sz w:val="24"/>
          <w:szCs w:val="24"/>
        </w:rPr>
      </w:pPr>
    </w:p>
    <w:p w:rsidR="00A73DD4" w:rsidRDefault="00A73DD4" w:rsidP="00E0024D">
      <w:pPr>
        <w:autoSpaceDE w:val="0"/>
        <w:autoSpaceDN w:val="0"/>
        <w:adjustRightInd w:val="0"/>
        <w:spacing w:after="0" w:line="240" w:lineRule="auto"/>
        <w:rPr>
          <w:rFonts w:ascii="Times New Roman" w:hAnsi="Times New Roman" w:cs="Times New Roman"/>
          <w:sz w:val="24"/>
          <w:szCs w:val="24"/>
        </w:rPr>
      </w:pPr>
    </w:p>
    <w:p w:rsidR="006E4D86" w:rsidRPr="006E4D86" w:rsidRDefault="006E4D86" w:rsidP="00E0024D">
      <w:pPr>
        <w:autoSpaceDE w:val="0"/>
        <w:autoSpaceDN w:val="0"/>
        <w:adjustRightInd w:val="0"/>
        <w:spacing w:after="0" w:line="240" w:lineRule="auto"/>
        <w:jc w:val="center"/>
        <w:rPr>
          <w:rFonts w:ascii="Times New Roman" w:hAnsi="Times New Roman" w:cs="Times New Roman"/>
          <w:b/>
          <w:sz w:val="24"/>
          <w:szCs w:val="24"/>
        </w:rPr>
      </w:pPr>
      <w:r w:rsidRPr="006E4D86">
        <w:rPr>
          <w:rFonts w:ascii="Times New Roman" w:hAnsi="Times New Roman" w:cs="Times New Roman"/>
          <w:b/>
          <w:sz w:val="24"/>
          <w:szCs w:val="24"/>
        </w:rPr>
        <w:t xml:space="preserve">Related Literature </w:t>
      </w:r>
    </w:p>
    <w:p w:rsidR="006E4D86" w:rsidRPr="003D0B3B" w:rsidRDefault="006E4D86" w:rsidP="00E0024D">
      <w:pPr>
        <w:autoSpaceDE w:val="0"/>
        <w:autoSpaceDN w:val="0"/>
        <w:adjustRightInd w:val="0"/>
        <w:spacing w:after="0" w:line="240" w:lineRule="auto"/>
        <w:rPr>
          <w:rFonts w:ascii="Times New Roman" w:hAnsi="Times New Roman" w:cs="Times New Roman"/>
          <w:sz w:val="24"/>
          <w:szCs w:val="24"/>
        </w:rPr>
      </w:pPr>
    </w:p>
    <w:p w:rsidR="006F4872" w:rsidRPr="006E4D86" w:rsidRDefault="001E08FC" w:rsidP="00E0024D">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Approaches to </w:t>
      </w:r>
      <w:r w:rsidR="006F4872" w:rsidRPr="006E4D86">
        <w:rPr>
          <w:rFonts w:ascii="Times New Roman" w:hAnsi="Times New Roman" w:cs="Times New Roman"/>
          <w:b/>
          <w:i/>
          <w:sz w:val="24"/>
          <w:szCs w:val="24"/>
        </w:rPr>
        <w:t>feedback</w:t>
      </w:r>
    </w:p>
    <w:p w:rsidR="00E42FF3" w:rsidRDefault="00E42FF3" w:rsidP="00E0024D">
      <w:pPr>
        <w:autoSpaceDE w:val="0"/>
        <w:autoSpaceDN w:val="0"/>
        <w:adjustRightInd w:val="0"/>
        <w:spacing w:after="0" w:line="240" w:lineRule="auto"/>
        <w:rPr>
          <w:rFonts w:ascii="Times New Roman" w:hAnsi="Times New Roman" w:cs="Times New Roman"/>
          <w:sz w:val="24"/>
          <w:szCs w:val="24"/>
        </w:rPr>
      </w:pPr>
    </w:p>
    <w:p w:rsidR="00887586" w:rsidRPr="003D0B3B" w:rsidRDefault="006F4872" w:rsidP="00E0024D">
      <w:pPr>
        <w:autoSpaceDE w:val="0"/>
        <w:autoSpaceDN w:val="0"/>
        <w:adjustRightInd w:val="0"/>
        <w:spacing w:after="0" w:line="240" w:lineRule="auto"/>
        <w:rPr>
          <w:rFonts w:ascii="Times New Roman" w:hAnsi="Times New Roman" w:cs="Times New Roman"/>
          <w:sz w:val="24"/>
          <w:szCs w:val="24"/>
        </w:rPr>
      </w:pPr>
      <w:r w:rsidRPr="003D0B3B">
        <w:rPr>
          <w:rFonts w:ascii="Times New Roman" w:hAnsi="Times New Roman" w:cs="Times New Roman"/>
          <w:sz w:val="24"/>
          <w:szCs w:val="24"/>
        </w:rPr>
        <w:t>The purpose of assessment is to improve learning (Higgins</w:t>
      </w:r>
      <w:r w:rsidR="00881948">
        <w:rPr>
          <w:rFonts w:ascii="Times New Roman" w:hAnsi="Times New Roman" w:cs="Times New Roman"/>
          <w:sz w:val="24"/>
          <w:szCs w:val="24"/>
        </w:rPr>
        <w:t>, Hartley &amp; Skeleton</w:t>
      </w:r>
      <w:r w:rsidR="00887586" w:rsidRPr="003D0B3B">
        <w:rPr>
          <w:rFonts w:ascii="Times New Roman" w:hAnsi="Times New Roman" w:cs="Times New Roman"/>
          <w:sz w:val="24"/>
          <w:szCs w:val="24"/>
        </w:rPr>
        <w:t>,</w:t>
      </w:r>
      <w:r w:rsidRPr="003D0B3B">
        <w:rPr>
          <w:rFonts w:ascii="Times New Roman" w:hAnsi="Times New Roman" w:cs="Times New Roman"/>
          <w:sz w:val="24"/>
          <w:szCs w:val="24"/>
        </w:rPr>
        <w:t xml:space="preserve"> 2002) and providing feedback that connect</w:t>
      </w:r>
      <w:r w:rsidR="00F35F74">
        <w:rPr>
          <w:rFonts w:ascii="Times New Roman" w:hAnsi="Times New Roman" w:cs="Times New Roman"/>
          <w:sz w:val="24"/>
          <w:szCs w:val="24"/>
        </w:rPr>
        <w:t>s</w:t>
      </w:r>
      <w:r w:rsidRPr="003D0B3B">
        <w:rPr>
          <w:rFonts w:ascii="Times New Roman" w:hAnsi="Times New Roman" w:cs="Times New Roman"/>
          <w:sz w:val="24"/>
          <w:szCs w:val="24"/>
        </w:rPr>
        <w:t xml:space="preserve"> with students is </w:t>
      </w:r>
      <w:proofErr w:type="gramStart"/>
      <w:r w:rsidRPr="003D0B3B">
        <w:rPr>
          <w:rFonts w:ascii="Times New Roman" w:hAnsi="Times New Roman" w:cs="Times New Roman"/>
          <w:sz w:val="24"/>
          <w:szCs w:val="24"/>
        </w:rPr>
        <w:t>key</w:t>
      </w:r>
      <w:proofErr w:type="gramEnd"/>
      <w:r w:rsidRPr="003D0B3B">
        <w:rPr>
          <w:rFonts w:ascii="Times New Roman" w:hAnsi="Times New Roman" w:cs="Times New Roman"/>
          <w:sz w:val="24"/>
          <w:szCs w:val="24"/>
        </w:rPr>
        <w:t xml:space="preserve">.  </w:t>
      </w:r>
      <w:r w:rsidR="00887586" w:rsidRPr="003D0B3B">
        <w:rPr>
          <w:rFonts w:ascii="Times New Roman" w:hAnsi="Times New Roman" w:cs="Times New Roman"/>
          <w:sz w:val="24"/>
          <w:szCs w:val="24"/>
        </w:rPr>
        <w:t>F</w:t>
      </w:r>
      <w:r w:rsidRPr="003D0B3B">
        <w:rPr>
          <w:rFonts w:ascii="Times New Roman" w:hAnsi="Times New Roman" w:cs="Times New Roman"/>
          <w:sz w:val="24"/>
          <w:szCs w:val="24"/>
        </w:rPr>
        <w:t xml:space="preserve">eedback </w:t>
      </w:r>
      <w:r w:rsidR="00887586" w:rsidRPr="003D0B3B">
        <w:rPr>
          <w:rFonts w:ascii="Times New Roman" w:hAnsi="Times New Roman" w:cs="Times New Roman"/>
          <w:sz w:val="24"/>
          <w:szCs w:val="24"/>
        </w:rPr>
        <w:t>is</w:t>
      </w:r>
      <w:r w:rsidRPr="003D0B3B">
        <w:rPr>
          <w:rFonts w:ascii="Times New Roman" w:hAnsi="Times New Roman" w:cs="Times New Roman"/>
          <w:sz w:val="24"/>
          <w:szCs w:val="24"/>
        </w:rPr>
        <w:t xml:space="preserve"> information concerning the gap between the actual level (what the student has presented) and reference level (the standard or goal)</w:t>
      </w:r>
      <w:r w:rsidR="00887586" w:rsidRPr="003D0B3B">
        <w:rPr>
          <w:rFonts w:ascii="Times New Roman" w:hAnsi="Times New Roman" w:cs="Times New Roman"/>
          <w:sz w:val="24"/>
          <w:szCs w:val="24"/>
        </w:rPr>
        <w:t xml:space="preserve"> (</w:t>
      </w:r>
      <w:proofErr w:type="spellStart"/>
      <w:r w:rsidR="00887586" w:rsidRPr="003D0B3B">
        <w:rPr>
          <w:rFonts w:ascii="Times New Roman" w:hAnsi="Times New Roman" w:cs="Times New Roman"/>
          <w:sz w:val="24"/>
          <w:szCs w:val="24"/>
        </w:rPr>
        <w:t>Ramaprasad</w:t>
      </w:r>
      <w:proofErr w:type="spellEnd"/>
      <w:r w:rsidR="00887586" w:rsidRPr="003D0B3B">
        <w:rPr>
          <w:rFonts w:ascii="Times New Roman" w:hAnsi="Times New Roman" w:cs="Times New Roman"/>
          <w:sz w:val="24"/>
          <w:szCs w:val="24"/>
        </w:rPr>
        <w:t>, 1983)</w:t>
      </w:r>
      <w:r w:rsidRPr="003D0B3B">
        <w:rPr>
          <w:rFonts w:ascii="Times New Roman" w:hAnsi="Times New Roman" w:cs="Times New Roman"/>
          <w:sz w:val="24"/>
          <w:szCs w:val="24"/>
        </w:rPr>
        <w:t xml:space="preserve">.  </w:t>
      </w:r>
      <w:proofErr w:type="spellStart"/>
      <w:r w:rsidR="00887586" w:rsidRPr="003D0B3B">
        <w:rPr>
          <w:rFonts w:ascii="Times New Roman" w:hAnsi="Times New Roman" w:cs="Times New Roman"/>
          <w:sz w:val="24"/>
          <w:szCs w:val="24"/>
        </w:rPr>
        <w:t>Taras</w:t>
      </w:r>
      <w:proofErr w:type="spellEnd"/>
      <w:r w:rsidR="00887586" w:rsidRPr="003D0B3B">
        <w:rPr>
          <w:rFonts w:ascii="Times New Roman" w:hAnsi="Times New Roman" w:cs="Times New Roman"/>
          <w:sz w:val="24"/>
          <w:szCs w:val="24"/>
        </w:rPr>
        <w:t xml:space="preserve"> (2002) determined that feedback is successful when three conditions are met:  “knowledge of standards; necessity to compare these standards to one’s own work; and taking action to close the gap” (</w:t>
      </w:r>
      <w:proofErr w:type="spellStart"/>
      <w:r w:rsidR="00887586" w:rsidRPr="003D0B3B">
        <w:rPr>
          <w:rFonts w:ascii="Times New Roman" w:hAnsi="Times New Roman" w:cs="Times New Roman"/>
          <w:sz w:val="24"/>
          <w:szCs w:val="24"/>
        </w:rPr>
        <w:t>Huxham</w:t>
      </w:r>
      <w:proofErr w:type="spellEnd"/>
      <w:r w:rsidR="00EE1E0F" w:rsidRPr="003D0B3B">
        <w:rPr>
          <w:rFonts w:ascii="Times New Roman" w:hAnsi="Times New Roman" w:cs="Times New Roman"/>
          <w:sz w:val="24"/>
          <w:szCs w:val="24"/>
        </w:rPr>
        <w:t>,</w:t>
      </w:r>
      <w:r w:rsidR="00887586" w:rsidRPr="003D0B3B">
        <w:rPr>
          <w:rFonts w:ascii="Times New Roman" w:hAnsi="Times New Roman" w:cs="Times New Roman"/>
          <w:sz w:val="24"/>
          <w:szCs w:val="24"/>
        </w:rPr>
        <w:t xml:space="preserve"> 2007</w:t>
      </w:r>
      <w:r w:rsidR="00EE1E0F" w:rsidRPr="003D0B3B">
        <w:rPr>
          <w:rFonts w:ascii="Times New Roman" w:hAnsi="Times New Roman" w:cs="Times New Roman"/>
          <w:sz w:val="24"/>
          <w:szCs w:val="24"/>
        </w:rPr>
        <w:t>,</w:t>
      </w:r>
      <w:r w:rsidR="00887586" w:rsidRPr="003D0B3B">
        <w:rPr>
          <w:rFonts w:ascii="Times New Roman" w:hAnsi="Times New Roman" w:cs="Times New Roman"/>
          <w:sz w:val="24"/>
          <w:szCs w:val="24"/>
        </w:rPr>
        <w:t xml:space="preserve"> p. 602).  </w:t>
      </w:r>
      <w:r w:rsidRPr="003D0B3B">
        <w:rPr>
          <w:rFonts w:ascii="Times New Roman" w:hAnsi="Times New Roman" w:cs="Times New Roman"/>
          <w:sz w:val="24"/>
          <w:szCs w:val="24"/>
        </w:rPr>
        <w:t xml:space="preserve">Sadler (2009) describes the use of feedback </w:t>
      </w:r>
      <w:r w:rsidR="00887586" w:rsidRPr="003D0B3B">
        <w:rPr>
          <w:rFonts w:ascii="Times New Roman" w:hAnsi="Times New Roman" w:cs="Times New Roman"/>
          <w:sz w:val="24"/>
          <w:szCs w:val="24"/>
        </w:rPr>
        <w:t>as a three stage process</w:t>
      </w:r>
      <w:r w:rsidRPr="003D0B3B">
        <w:rPr>
          <w:rFonts w:ascii="Times New Roman" w:hAnsi="Times New Roman" w:cs="Times New Roman"/>
          <w:sz w:val="24"/>
          <w:szCs w:val="24"/>
        </w:rPr>
        <w:t xml:space="preserve">:  the learner possesses a concept of the </w:t>
      </w:r>
      <w:r w:rsidRPr="003D0B3B">
        <w:rPr>
          <w:rFonts w:ascii="Times New Roman" w:hAnsi="Times New Roman" w:cs="Times New Roman"/>
          <w:i/>
          <w:iCs/>
          <w:sz w:val="24"/>
          <w:szCs w:val="24"/>
        </w:rPr>
        <w:t xml:space="preserve">standard to aim for, </w:t>
      </w:r>
      <w:r w:rsidRPr="003D0B3B">
        <w:rPr>
          <w:rFonts w:ascii="Times New Roman" w:hAnsi="Times New Roman" w:cs="Times New Roman"/>
          <w:sz w:val="24"/>
          <w:szCs w:val="24"/>
        </w:rPr>
        <w:t xml:space="preserve">is able to </w:t>
      </w:r>
      <w:r w:rsidRPr="003D0B3B">
        <w:rPr>
          <w:rFonts w:ascii="Times New Roman" w:hAnsi="Times New Roman" w:cs="Times New Roman"/>
          <w:i/>
          <w:iCs/>
          <w:sz w:val="24"/>
          <w:szCs w:val="24"/>
        </w:rPr>
        <w:t xml:space="preserve">compare </w:t>
      </w:r>
      <w:r w:rsidRPr="003D0B3B">
        <w:rPr>
          <w:rFonts w:ascii="Times New Roman" w:hAnsi="Times New Roman" w:cs="Times New Roman"/>
          <w:sz w:val="24"/>
          <w:szCs w:val="24"/>
        </w:rPr>
        <w:t>the actual (or current) level of performance with the standard and e</w:t>
      </w:r>
      <w:r w:rsidRPr="003D0B3B">
        <w:rPr>
          <w:rFonts w:ascii="Times New Roman" w:hAnsi="Times New Roman" w:cs="Times New Roman"/>
          <w:i/>
          <w:iCs/>
          <w:sz w:val="24"/>
          <w:szCs w:val="24"/>
        </w:rPr>
        <w:t xml:space="preserve">ngages in appropriate action </w:t>
      </w:r>
      <w:r w:rsidRPr="003D0B3B">
        <w:rPr>
          <w:rFonts w:ascii="Times New Roman" w:hAnsi="Times New Roman" w:cs="Times New Roman"/>
          <w:sz w:val="24"/>
          <w:szCs w:val="24"/>
        </w:rPr>
        <w:t>which leads to some closure of the gap, learning will occur.</w:t>
      </w:r>
    </w:p>
    <w:p w:rsidR="00E3250C" w:rsidRPr="003D0B3B" w:rsidRDefault="006F4872" w:rsidP="00E0024D">
      <w:pPr>
        <w:autoSpaceDE w:val="0"/>
        <w:autoSpaceDN w:val="0"/>
        <w:adjustRightInd w:val="0"/>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  </w:t>
      </w:r>
    </w:p>
    <w:p w:rsidR="00E3250C" w:rsidRDefault="00881948" w:rsidP="00E0024D">
      <w:pPr>
        <w:spacing w:after="0" w:line="240" w:lineRule="auto"/>
        <w:rPr>
          <w:rFonts w:ascii="Times New Roman" w:hAnsi="Times New Roman" w:cs="Times New Roman"/>
          <w:sz w:val="24"/>
          <w:szCs w:val="24"/>
        </w:rPr>
      </w:pPr>
      <w:r>
        <w:rPr>
          <w:rFonts w:ascii="Times New Roman" w:hAnsi="Times New Roman" w:cs="Times New Roman"/>
          <w:sz w:val="24"/>
          <w:szCs w:val="24"/>
        </w:rPr>
        <w:t>Effective f</w:t>
      </w:r>
      <w:r w:rsidR="004C6485" w:rsidRPr="003D0B3B">
        <w:rPr>
          <w:rFonts w:ascii="Times New Roman" w:hAnsi="Times New Roman" w:cs="Times New Roman"/>
          <w:sz w:val="24"/>
          <w:szCs w:val="24"/>
        </w:rPr>
        <w:t xml:space="preserve">eedback augments the learning experience and accelerates </w:t>
      </w:r>
      <w:proofErr w:type="gramStart"/>
      <w:r w:rsidR="004C6485" w:rsidRPr="003D0B3B">
        <w:rPr>
          <w:rFonts w:ascii="Times New Roman" w:hAnsi="Times New Roman" w:cs="Times New Roman"/>
          <w:sz w:val="24"/>
          <w:szCs w:val="24"/>
        </w:rPr>
        <w:t>learning</w:t>
      </w:r>
      <w:proofErr w:type="gramEnd"/>
      <w:r w:rsidR="004C6485" w:rsidRPr="003D0B3B">
        <w:rPr>
          <w:rFonts w:ascii="Times New Roman" w:hAnsi="Times New Roman" w:cs="Times New Roman"/>
          <w:sz w:val="24"/>
          <w:szCs w:val="24"/>
        </w:rPr>
        <w:t xml:space="preserve"> (Brown, 1997)</w:t>
      </w:r>
      <w:r>
        <w:rPr>
          <w:rFonts w:ascii="Times New Roman" w:hAnsi="Times New Roman" w:cs="Times New Roman"/>
          <w:sz w:val="24"/>
          <w:szCs w:val="24"/>
        </w:rPr>
        <w:t xml:space="preserve"> leading to </w:t>
      </w:r>
      <w:r w:rsidR="004825AE">
        <w:rPr>
          <w:rFonts w:ascii="Times New Roman" w:hAnsi="Times New Roman" w:cs="Times New Roman"/>
          <w:sz w:val="24"/>
          <w:szCs w:val="24"/>
        </w:rPr>
        <w:t>educative</w:t>
      </w:r>
      <w:r>
        <w:rPr>
          <w:rFonts w:ascii="Times New Roman" w:hAnsi="Times New Roman" w:cs="Times New Roman"/>
          <w:sz w:val="24"/>
          <w:szCs w:val="24"/>
        </w:rPr>
        <w:t xml:space="preserve"> gains</w:t>
      </w:r>
      <w:r w:rsidR="004C6485" w:rsidRPr="003D0B3B">
        <w:rPr>
          <w:rFonts w:ascii="Times New Roman" w:hAnsi="Times New Roman" w:cs="Times New Roman"/>
          <w:sz w:val="24"/>
          <w:szCs w:val="24"/>
        </w:rPr>
        <w:t xml:space="preserve">.  </w:t>
      </w:r>
      <w:proofErr w:type="spellStart"/>
      <w:r w:rsidR="00E3250C" w:rsidRPr="003D0B3B">
        <w:rPr>
          <w:rFonts w:ascii="Times New Roman" w:hAnsi="Times New Roman" w:cs="Times New Roman"/>
          <w:sz w:val="24"/>
          <w:szCs w:val="24"/>
        </w:rPr>
        <w:t>Pintrich</w:t>
      </w:r>
      <w:proofErr w:type="spellEnd"/>
      <w:r w:rsidR="00E3250C" w:rsidRPr="003D0B3B">
        <w:rPr>
          <w:rFonts w:ascii="Times New Roman" w:hAnsi="Times New Roman" w:cs="Times New Roman"/>
          <w:sz w:val="24"/>
          <w:szCs w:val="24"/>
        </w:rPr>
        <w:t xml:space="preserve"> (1995) and Zimmerman and </w:t>
      </w:r>
      <w:proofErr w:type="spellStart"/>
      <w:r w:rsidR="00E3250C" w:rsidRPr="003D0B3B">
        <w:rPr>
          <w:rFonts w:ascii="Times New Roman" w:hAnsi="Times New Roman" w:cs="Times New Roman"/>
          <w:sz w:val="24"/>
          <w:szCs w:val="24"/>
        </w:rPr>
        <w:t>Schunk</w:t>
      </w:r>
      <w:proofErr w:type="spellEnd"/>
      <w:r w:rsidR="00E3250C" w:rsidRPr="003D0B3B">
        <w:rPr>
          <w:rFonts w:ascii="Times New Roman" w:hAnsi="Times New Roman" w:cs="Times New Roman"/>
          <w:sz w:val="24"/>
          <w:szCs w:val="24"/>
        </w:rPr>
        <w:t xml:space="preserve"> (2001) </w:t>
      </w:r>
      <w:r w:rsidR="00887586" w:rsidRPr="003D0B3B">
        <w:rPr>
          <w:rFonts w:ascii="Times New Roman" w:hAnsi="Times New Roman" w:cs="Times New Roman"/>
          <w:sz w:val="24"/>
          <w:szCs w:val="24"/>
        </w:rPr>
        <w:t xml:space="preserve">(cited in Nichol, </w:t>
      </w:r>
      <w:r w:rsidR="00887586" w:rsidRPr="003D0B3B">
        <w:rPr>
          <w:rFonts w:ascii="Times New Roman" w:hAnsi="Times New Roman" w:cs="Times New Roman"/>
          <w:sz w:val="24"/>
          <w:szCs w:val="24"/>
        </w:rPr>
        <w:lastRenderedPageBreak/>
        <w:t xml:space="preserve">2006) concluded </w:t>
      </w:r>
      <w:r w:rsidR="00E3250C" w:rsidRPr="003D0B3B">
        <w:rPr>
          <w:rFonts w:ascii="Times New Roman" w:hAnsi="Times New Roman" w:cs="Times New Roman"/>
          <w:sz w:val="24"/>
          <w:szCs w:val="24"/>
        </w:rPr>
        <w:t>that the closer students work toward self-regulated learning, the sooner they become more effective learners (i.e. more persistent, resourceful, confident</w:t>
      </w:r>
      <w:r>
        <w:rPr>
          <w:rFonts w:ascii="Times New Roman" w:hAnsi="Times New Roman" w:cs="Times New Roman"/>
          <w:sz w:val="24"/>
          <w:szCs w:val="24"/>
        </w:rPr>
        <w:t>,</w:t>
      </w:r>
      <w:r w:rsidR="00E3250C" w:rsidRPr="003D0B3B">
        <w:rPr>
          <w:rFonts w:ascii="Times New Roman" w:hAnsi="Times New Roman" w:cs="Times New Roman"/>
          <w:sz w:val="24"/>
          <w:szCs w:val="24"/>
        </w:rPr>
        <w:t xml:space="preserve"> and higher achievers).  </w:t>
      </w:r>
      <w:r w:rsidR="00887586" w:rsidRPr="003D0B3B">
        <w:rPr>
          <w:rFonts w:ascii="Times New Roman" w:hAnsi="Times New Roman" w:cs="Times New Roman"/>
          <w:sz w:val="24"/>
          <w:szCs w:val="24"/>
        </w:rPr>
        <w:t xml:space="preserve">To ensure </w:t>
      </w:r>
      <w:r w:rsidR="00FB503F" w:rsidRPr="003D0B3B">
        <w:rPr>
          <w:rFonts w:ascii="Times New Roman" w:hAnsi="Times New Roman" w:cs="Times New Roman"/>
          <w:sz w:val="24"/>
          <w:szCs w:val="24"/>
        </w:rPr>
        <w:t xml:space="preserve">this </w:t>
      </w:r>
      <w:r w:rsidR="00887586" w:rsidRPr="003D0B3B">
        <w:rPr>
          <w:rFonts w:ascii="Times New Roman" w:hAnsi="Times New Roman" w:cs="Times New Roman"/>
          <w:sz w:val="24"/>
          <w:szCs w:val="24"/>
        </w:rPr>
        <w:t>self-regulated learning, g</w:t>
      </w:r>
      <w:r w:rsidR="00E3250C" w:rsidRPr="003D0B3B">
        <w:rPr>
          <w:rFonts w:ascii="Times New Roman" w:hAnsi="Times New Roman" w:cs="Times New Roman"/>
          <w:sz w:val="24"/>
          <w:szCs w:val="24"/>
        </w:rPr>
        <w:t>ood feedback practice:</w:t>
      </w:r>
    </w:p>
    <w:p w:rsidR="003A4A4A" w:rsidRPr="003D0B3B" w:rsidRDefault="003A4A4A" w:rsidP="00E0024D">
      <w:pPr>
        <w:spacing w:after="0" w:line="240" w:lineRule="auto"/>
        <w:rPr>
          <w:rFonts w:ascii="Times New Roman" w:hAnsi="Times New Roman" w:cs="Times New Roman"/>
          <w:sz w:val="24"/>
          <w:szCs w:val="24"/>
        </w:rPr>
      </w:pPr>
    </w:p>
    <w:p w:rsidR="00E3250C" w:rsidRPr="003D0B3B" w:rsidRDefault="00E3250C" w:rsidP="00E0024D">
      <w:pPr>
        <w:pStyle w:val="ListParagraph"/>
        <w:numPr>
          <w:ilvl w:val="0"/>
          <w:numId w:val="3"/>
        </w:num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helps clarify what good performance is (goals, criteria, expected standards);</w:t>
      </w:r>
    </w:p>
    <w:p w:rsidR="00E3250C" w:rsidRPr="003D0B3B" w:rsidRDefault="00E3250C" w:rsidP="00E0024D">
      <w:pPr>
        <w:pStyle w:val="ListParagraph"/>
        <w:numPr>
          <w:ilvl w:val="0"/>
          <w:numId w:val="3"/>
        </w:num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facilitates the development of self-assessment (reflection) in learning;</w:t>
      </w:r>
    </w:p>
    <w:p w:rsidR="00E3250C" w:rsidRPr="003D0B3B" w:rsidRDefault="00E3250C" w:rsidP="00E0024D">
      <w:pPr>
        <w:pStyle w:val="ListParagraph"/>
        <w:numPr>
          <w:ilvl w:val="0"/>
          <w:numId w:val="3"/>
        </w:num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delivers high quality information to students about their learning; </w:t>
      </w:r>
    </w:p>
    <w:p w:rsidR="00E3250C" w:rsidRPr="003D0B3B" w:rsidRDefault="00E3250C" w:rsidP="00E0024D">
      <w:pPr>
        <w:pStyle w:val="ListParagraph"/>
        <w:numPr>
          <w:ilvl w:val="0"/>
          <w:numId w:val="3"/>
        </w:num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encourages teacher and peer dialogue around learning;</w:t>
      </w:r>
    </w:p>
    <w:p w:rsidR="00E3250C" w:rsidRPr="003D0B3B" w:rsidRDefault="00E3250C" w:rsidP="00E0024D">
      <w:pPr>
        <w:pStyle w:val="ListParagraph"/>
        <w:numPr>
          <w:ilvl w:val="0"/>
          <w:numId w:val="3"/>
        </w:num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encourages positive motivational beliefs and self-esteem;</w:t>
      </w:r>
    </w:p>
    <w:p w:rsidR="00E3250C" w:rsidRPr="003D0B3B" w:rsidRDefault="00E3250C" w:rsidP="00E0024D">
      <w:pPr>
        <w:pStyle w:val="ListParagraph"/>
        <w:numPr>
          <w:ilvl w:val="0"/>
          <w:numId w:val="3"/>
        </w:num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provides opportunities to close the gap between current and desired performance; and </w:t>
      </w:r>
    </w:p>
    <w:p w:rsidR="004C6485" w:rsidRPr="003D0B3B" w:rsidRDefault="00E3250C" w:rsidP="00E0024D">
      <w:pPr>
        <w:pStyle w:val="ListParagraph"/>
        <w:numPr>
          <w:ilvl w:val="0"/>
          <w:numId w:val="3"/>
        </w:numPr>
        <w:spacing w:after="0" w:line="240" w:lineRule="auto"/>
        <w:rPr>
          <w:rFonts w:ascii="Times New Roman" w:hAnsi="Times New Roman" w:cs="Times New Roman"/>
          <w:sz w:val="24"/>
          <w:szCs w:val="24"/>
        </w:rPr>
      </w:pPr>
      <w:proofErr w:type="gramStart"/>
      <w:r w:rsidRPr="003D0B3B">
        <w:rPr>
          <w:rFonts w:ascii="Times New Roman" w:hAnsi="Times New Roman" w:cs="Times New Roman"/>
          <w:sz w:val="24"/>
          <w:szCs w:val="24"/>
        </w:rPr>
        <w:t>provides</w:t>
      </w:r>
      <w:proofErr w:type="gramEnd"/>
      <w:r w:rsidRPr="003D0B3B">
        <w:rPr>
          <w:rFonts w:ascii="Times New Roman" w:hAnsi="Times New Roman" w:cs="Times New Roman"/>
          <w:sz w:val="24"/>
          <w:szCs w:val="24"/>
        </w:rPr>
        <w:t xml:space="preserve"> information to teachers that can be used to help shape teaching (Nichol</w:t>
      </w:r>
      <w:r w:rsidR="00881948">
        <w:rPr>
          <w:rFonts w:ascii="Times New Roman" w:hAnsi="Times New Roman" w:cs="Times New Roman"/>
          <w:sz w:val="24"/>
          <w:szCs w:val="24"/>
        </w:rPr>
        <w:t>,</w:t>
      </w:r>
      <w:r w:rsidRPr="003D0B3B">
        <w:rPr>
          <w:rFonts w:ascii="Times New Roman" w:hAnsi="Times New Roman" w:cs="Times New Roman"/>
          <w:sz w:val="24"/>
          <w:szCs w:val="24"/>
        </w:rPr>
        <w:t xml:space="preserve"> 2006, p. 205).</w:t>
      </w:r>
    </w:p>
    <w:p w:rsidR="0098103B" w:rsidRPr="003D0B3B" w:rsidRDefault="0098103B" w:rsidP="00E0024D">
      <w:pPr>
        <w:spacing w:after="0" w:line="240" w:lineRule="auto"/>
        <w:ind w:left="360"/>
        <w:rPr>
          <w:rFonts w:ascii="Times New Roman" w:hAnsi="Times New Roman" w:cs="Times New Roman"/>
          <w:sz w:val="24"/>
          <w:szCs w:val="24"/>
        </w:rPr>
      </w:pPr>
    </w:p>
    <w:p w:rsidR="0098103B" w:rsidRPr="003D0B3B" w:rsidRDefault="000E5290"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Black and Williams (2000) believe that students make meaning within particular learning contexts.  </w:t>
      </w:r>
      <w:r w:rsidR="00493EE7" w:rsidRPr="003D0B3B">
        <w:rPr>
          <w:rFonts w:ascii="Times New Roman" w:hAnsi="Times New Roman" w:cs="Times New Roman"/>
          <w:sz w:val="24"/>
          <w:szCs w:val="24"/>
        </w:rPr>
        <w:t>Biggs (1999) s</w:t>
      </w:r>
      <w:r w:rsidRPr="003D0B3B">
        <w:rPr>
          <w:rFonts w:ascii="Times New Roman" w:hAnsi="Times New Roman" w:cs="Times New Roman"/>
          <w:sz w:val="24"/>
          <w:szCs w:val="24"/>
        </w:rPr>
        <w:t>upport</w:t>
      </w:r>
      <w:r w:rsidR="00493EE7" w:rsidRPr="003D0B3B">
        <w:rPr>
          <w:rFonts w:ascii="Times New Roman" w:hAnsi="Times New Roman" w:cs="Times New Roman"/>
          <w:sz w:val="24"/>
          <w:szCs w:val="24"/>
        </w:rPr>
        <w:t xml:space="preserve">s </w:t>
      </w:r>
      <w:r w:rsidRPr="003D0B3B">
        <w:rPr>
          <w:rFonts w:ascii="Times New Roman" w:hAnsi="Times New Roman" w:cs="Times New Roman"/>
          <w:sz w:val="24"/>
          <w:szCs w:val="24"/>
        </w:rPr>
        <w:t>this belief</w:t>
      </w:r>
      <w:r w:rsidR="006901D0">
        <w:rPr>
          <w:rFonts w:ascii="Times New Roman" w:hAnsi="Times New Roman" w:cs="Times New Roman"/>
          <w:sz w:val="24"/>
          <w:szCs w:val="24"/>
        </w:rPr>
        <w:t>,</w:t>
      </w:r>
      <w:r w:rsidRPr="003D0B3B">
        <w:rPr>
          <w:rFonts w:ascii="Times New Roman" w:hAnsi="Times New Roman" w:cs="Times New Roman"/>
          <w:sz w:val="24"/>
          <w:szCs w:val="24"/>
        </w:rPr>
        <w:t xml:space="preserve"> argu</w:t>
      </w:r>
      <w:r w:rsidR="00493EE7" w:rsidRPr="003D0B3B">
        <w:rPr>
          <w:rFonts w:ascii="Times New Roman" w:hAnsi="Times New Roman" w:cs="Times New Roman"/>
          <w:sz w:val="24"/>
          <w:szCs w:val="24"/>
        </w:rPr>
        <w:t>ing</w:t>
      </w:r>
      <w:r w:rsidRPr="003D0B3B">
        <w:rPr>
          <w:rFonts w:ascii="Times New Roman" w:hAnsi="Times New Roman" w:cs="Times New Roman"/>
          <w:sz w:val="24"/>
          <w:szCs w:val="24"/>
        </w:rPr>
        <w:t xml:space="preserve"> that learning activities help construct meaning and that how students are assessed on their learning activities “influences that [quality] of their learning</w:t>
      </w:r>
      <w:r w:rsidR="00493EE7" w:rsidRPr="003D0B3B">
        <w:rPr>
          <w:rFonts w:ascii="Times New Roman" w:hAnsi="Times New Roman" w:cs="Times New Roman"/>
          <w:sz w:val="24"/>
          <w:szCs w:val="24"/>
        </w:rPr>
        <w:t>”</w:t>
      </w:r>
      <w:r w:rsidRPr="003D0B3B">
        <w:rPr>
          <w:rFonts w:ascii="Times New Roman" w:hAnsi="Times New Roman" w:cs="Times New Roman"/>
          <w:sz w:val="24"/>
          <w:szCs w:val="24"/>
        </w:rPr>
        <w:t xml:space="preserve"> (Higgins, Hartley &amp; Skelton, 2002, p.</w:t>
      </w:r>
      <w:r w:rsidR="004C6485" w:rsidRPr="003D0B3B">
        <w:rPr>
          <w:rFonts w:ascii="Times New Roman" w:hAnsi="Times New Roman" w:cs="Times New Roman"/>
          <w:sz w:val="24"/>
          <w:szCs w:val="24"/>
        </w:rPr>
        <w:t xml:space="preserve"> </w:t>
      </w:r>
      <w:r w:rsidRPr="003D0B3B">
        <w:rPr>
          <w:rFonts w:ascii="Times New Roman" w:hAnsi="Times New Roman" w:cs="Times New Roman"/>
          <w:sz w:val="24"/>
          <w:szCs w:val="24"/>
        </w:rPr>
        <w:t xml:space="preserve">53).  </w:t>
      </w:r>
      <w:r w:rsidR="006F4872" w:rsidRPr="003D0B3B">
        <w:rPr>
          <w:rFonts w:ascii="Times New Roman" w:hAnsi="Times New Roman" w:cs="Times New Roman"/>
          <w:sz w:val="24"/>
          <w:szCs w:val="24"/>
        </w:rPr>
        <w:t>A constructive perspective is needed:  explanations of what is incorrect or correct, incomplete or complete, inappropriate or appropriate and why changes are needed helps students alter the gap between the goal and the level of performance (Walker, 2009).</w:t>
      </w:r>
    </w:p>
    <w:p w:rsidR="00AB55DC" w:rsidRPr="003D0B3B" w:rsidRDefault="00AB55DC"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  </w:t>
      </w:r>
    </w:p>
    <w:p w:rsidR="00493EE7" w:rsidRPr="006E4D86" w:rsidRDefault="004F4186" w:rsidP="00E0024D">
      <w:pPr>
        <w:spacing w:after="0" w:line="240" w:lineRule="auto"/>
        <w:rPr>
          <w:rFonts w:ascii="Times New Roman" w:hAnsi="Times New Roman" w:cs="Times New Roman"/>
          <w:b/>
          <w:i/>
          <w:sz w:val="24"/>
          <w:szCs w:val="24"/>
        </w:rPr>
      </w:pPr>
      <w:r w:rsidRPr="006E4D86">
        <w:rPr>
          <w:rFonts w:ascii="Times New Roman" w:hAnsi="Times New Roman" w:cs="Times New Roman"/>
          <w:b/>
          <w:i/>
          <w:sz w:val="24"/>
          <w:szCs w:val="24"/>
        </w:rPr>
        <w:t xml:space="preserve">Perceptions of </w:t>
      </w:r>
      <w:r w:rsidR="00493EE7" w:rsidRPr="006E4D86">
        <w:rPr>
          <w:rFonts w:ascii="Times New Roman" w:hAnsi="Times New Roman" w:cs="Times New Roman"/>
          <w:b/>
          <w:i/>
          <w:sz w:val="24"/>
          <w:szCs w:val="24"/>
        </w:rPr>
        <w:t>feedback</w:t>
      </w:r>
    </w:p>
    <w:p w:rsidR="0098103B" w:rsidRPr="003D0B3B" w:rsidRDefault="0098103B" w:rsidP="00E0024D">
      <w:pPr>
        <w:spacing w:after="0" w:line="240" w:lineRule="auto"/>
        <w:rPr>
          <w:rFonts w:ascii="Times New Roman" w:hAnsi="Times New Roman" w:cs="Times New Roman"/>
          <w:sz w:val="24"/>
          <w:szCs w:val="24"/>
        </w:rPr>
      </w:pPr>
    </w:p>
    <w:p w:rsidR="0053172A" w:rsidRPr="003D0B3B" w:rsidRDefault="00887586"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Student response to feedback is often mixed.  It may be misunderstood by students</w:t>
      </w:r>
      <w:r w:rsidR="006901D0">
        <w:rPr>
          <w:rFonts w:ascii="Times New Roman" w:hAnsi="Times New Roman" w:cs="Times New Roman"/>
          <w:sz w:val="24"/>
          <w:szCs w:val="24"/>
        </w:rPr>
        <w:t>,</w:t>
      </w:r>
      <w:r w:rsidR="00AB55DC" w:rsidRPr="003D0B3B">
        <w:rPr>
          <w:rFonts w:ascii="Times New Roman" w:hAnsi="Times New Roman" w:cs="Times New Roman"/>
          <w:sz w:val="24"/>
          <w:szCs w:val="24"/>
        </w:rPr>
        <w:t xml:space="preserve"> including not understanding the comments made by the reviewers</w:t>
      </w:r>
      <w:r w:rsidRPr="003D0B3B">
        <w:rPr>
          <w:rFonts w:ascii="Times New Roman" w:hAnsi="Times New Roman" w:cs="Times New Roman"/>
          <w:sz w:val="24"/>
          <w:szCs w:val="24"/>
        </w:rPr>
        <w:t xml:space="preserve"> (Weaver, 2006</w:t>
      </w:r>
      <w:r w:rsidR="00AB55DC" w:rsidRPr="003D0B3B">
        <w:rPr>
          <w:rFonts w:ascii="Times New Roman" w:hAnsi="Times New Roman" w:cs="Times New Roman"/>
          <w:sz w:val="24"/>
          <w:szCs w:val="24"/>
        </w:rPr>
        <w:t xml:space="preserve">; </w:t>
      </w:r>
      <w:proofErr w:type="spellStart"/>
      <w:r w:rsidR="00AB55DC" w:rsidRPr="003D0B3B">
        <w:rPr>
          <w:rFonts w:ascii="Times New Roman" w:hAnsi="Times New Roman" w:cs="Times New Roman"/>
          <w:sz w:val="24"/>
          <w:szCs w:val="24"/>
        </w:rPr>
        <w:t>Chanock</w:t>
      </w:r>
      <w:proofErr w:type="spellEnd"/>
      <w:r w:rsidR="00AB55DC" w:rsidRPr="003D0B3B">
        <w:rPr>
          <w:rFonts w:ascii="Times New Roman" w:hAnsi="Times New Roman" w:cs="Times New Roman"/>
          <w:sz w:val="24"/>
          <w:szCs w:val="24"/>
        </w:rPr>
        <w:t xml:space="preserve"> 2000)</w:t>
      </w:r>
      <w:r w:rsidRPr="003D0B3B">
        <w:rPr>
          <w:rFonts w:ascii="Times New Roman" w:hAnsi="Times New Roman" w:cs="Times New Roman"/>
          <w:sz w:val="24"/>
          <w:szCs w:val="24"/>
        </w:rPr>
        <w:t xml:space="preserve">, </w:t>
      </w:r>
      <w:r w:rsidR="006901D0">
        <w:rPr>
          <w:rFonts w:ascii="Times New Roman" w:hAnsi="Times New Roman" w:cs="Times New Roman"/>
          <w:sz w:val="24"/>
          <w:szCs w:val="24"/>
        </w:rPr>
        <w:t xml:space="preserve">is </w:t>
      </w:r>
      <w:r w:rsidRPr="003D0B3B">
        <w:rPr>
          <w:rFonts w:ascii="Times New Roman" w:hAnsi="Times New Roman" w:cs="Times New Roman"/>
          <w:sz w:val="24"/>
          <w:szCs w:val="24"/>
        </w:rPr>
        <w:t>often not read, may be read but not acted on</w:t>
      </w:r>
      <w:r w:rsidR="00881948">
        <w:rPr>
          <w:rFonts w:ascii="Times New Roman" w:hAnsi="Times New Roman" w:cs="Times New Roman"/>
          <w:sz w:val="24"/>
          <w:szCs w:val="24"/>
        </w:rPr>
        <w:t>,</w:t>
      </w:r>
      <w:r w:rsidRPr="003D0B3B">
        <w:rPr>
          <w:rFonts w:ascii="Times New Roman" w:hAnsi="Times New Roman" w:cs="Times New Roman"/>
          <w:sz w:val="24"/>
          <w:szCs w:val="24"/>
        </w:rPr>
        <w:t xml:space="preserve"> or may not have an effect on learning (Ellery, 2008).  </w:t>
      </w:r>
      <w:r w:rsidR="00AB55DC" w:rsidRPr="003D0B3B">
        <w:rPr>
          <w:rFonts w:ascii="Times New Roman" w:hAnsi="Times New Roman" w:cs="Times New Roman"/>
          <w:sz w:val="24"/>
          <w:szCs w:val="24"/>
        </w:rPr>
        <w:t>Comments may be too brief or do not explain in terms that students understand what the markers want to convey (</w:t>
      </w:r>
      <w:proofErr w:type="spellStart"/>
      <w:r w:rsidR="00AB55DC" w:rsidRPr="003D0B3B">
        <w:rPr>
          <w:rFonts w:ascii="Times New Roman" w:hAnsi="Times New Roman" w:cs="Times New Roman"/>
          <w:sz w:val="24"/>
          <w:szCs w:val="24"/>
        </w:rPr>
        <w:t>Chancock</w:t>
      </w:r>
      <w:proofErr w:type="spellEnd"/>
      <w:r w:rsidR="00AB55DC" w:rsidRPr="003D0B3B">
        <w:rPr>
          <w:rFonts w:ascii="Times New Roman" w:hAnsi="Times New Roman" w:cs="Times New Roman"/>
          <w:sz w:val="24"/>
          <w:szCs w:val="24"/>
        </w:rPr>
        <w:t xml:space="preserve">, 2000).  </w:t>
      </w:r>
      <w:r w:rsidRPr="003D0B3B">
        <w:rPr>
          <w:rFonts w:ascii="Times New Roman" w:hAnsi="Times New Roman" w:cs="Times New Roman"/>
          <w:sz w:val="24"/>
          <w:szCs w:val="24"/>
        </w:rPr>
        <w:t>Other studies portray student response to feedback in a more positive manner</w:t>
      </w:r>
      <w:r w:rsidR="00AB55DC" w:rsidRPr="003D0B3B">
        <w:rPr>
          <w:rFonts w:ascii="Times New Roman" w:hAnsi="Times New Roman" w:cs="Times New Roman"/>
          <w:sz w:val="24"/>
          <w:szCs w:val="24"/>
        </w:rPr>
        <w:t xml:space="preserve">.  </w:t>
      </w:r>
      <w:r w:rsidRPr="003D0B3B">
        <w:rPr>
          <w:rFonts w:ascii="Times New Roman" w:hAnsi="Times New Roman" w:cs="Times New Roman"/>
          <w:sz w:val="24"/>
          <w:szCs w:val="24"/>
        </w:rPr>
        <w:t xml:space="preserve">Students want feedback to obtain good marks and to develop generic skills.  </w:t>
      </w:r>
      <w:r w:rsidR="00AB55DC" w:rsidRPr="003D0B3B">
        <w:rPr>
          <w:rFonts w:ascii="Times New Roman" w:hAnsi="Times New Roman" w:cs="Times New Roman"/>
          <w:sz w:val="24"/>
          <w:szCs w:val="24"/>
        </w:rPr>
        <w:t xml:space="preserve">They </w:t>
      </w:r>
      <w:r w:rsidRPr="003D0B3B">
        <w:rPr>
          <w:rFonts w:ascii="Times New Roman" w:hAnsi="Times New Roman" w:cs="Times New Roman"/>
          <w:sz w:val="24"/>
          <w:szCs w:val="24"/>
        </w:rPr>
        <w:t>want feedback they can understand in order to make sense of the comments</w:t>
      </w:r>
      <w:r w:rsidR="00AB55DC" w:rsidRPr="003D0B3B">
        <w:rPr>
          <w:rFonts w:ascii="Times New Roman" w:hAnsi="Times New Roman" w:cs="Times New Roman"/>
          <w:sz w:val="24"/>
          <w:szCs w:val="24"/>
        </w:rPr>
        <w:t xml:space="preserve"> </w:t>
      </w:r>
      <w:r w:rsidR="006901D0">
        <w:rPr>
          <w:rFonts w:ascii="Times New Roman" w:hAnsi="Times New Roman" w:cs="Times New Roman"/>
          <w:sz w:val="24"/>
          <w:szCs w:val="24"/>
        </w:rPr>
        <w:t xml:space="preserve">and </w:t>
      </w:r>
      <w:r w:rsidR="00AB55DC" w:rsidRPr="003D0B3B">
        <w:rPr>
          <w:rFonts w:ascii="Times New Roman" w:hAnsi="Times New Roman" w:cs="Times New Roman"/>
          <w:sz w:val="24"/>
          <w:szCs w:val="24"/>
        </w:rPr>
        <w:t>learn from it w</w:t>
      </w:r>
      <w:r w:rsidRPr="003D0B3B">
        <w:rPr>
          <w:rFonts w:ascii="Times New Roman" w:hAnsi="Times New Roman" w:cs="Times New Roman"/>
          <w:sz w:val="24"/>
          <w:szCs w:val="24"/>
        </w:rPr>
        <w:t xml:space="preserve">hen </w:t>
      </w:r>
      <w:r w:rsidR="004825AE">
        <w:rPr>
          <w:rFonts w:ascii="Times New Roman" w:hAnsi="Times New Roman" w:cs="Times New Roman"/>
          <w:sz w:val="24"/>
          <w:szCs w:val="24"/>
        </w:rPr>
        <w:t>feedback</w:t>
      </w:r>
      <w:r w:rsidRPr="003D0B3B">
        <w:rPr>
          <w:rFonts w:ascii="Times New Roman" w:hAnsi="Times New Roman" w:cs="Times New Roman"/>
          <w:sz w:val="24"/>
          <w:szCs w:val="24"/>
        </w:rPr>
        <w:t xml:space="preserve"> is given in an ‘enabling environment’ (Ellery</w:t>
      </w:r>
      <w:r w:rsidR="00AB55DC" w:rsidRPr="003D0B3B">
        <w:rPr>
          <w:rFonts w:ascii="Times New Roman" w:hAnsi="Times New Roman" w:cs="Times New Roman"/>
          <w:sz w:val="24"/>
          <w:szCs w:val="24"/>
        </w:rPr>
        <w:t>,</w:t>
      </w:r>
      <w:r w:rsidRPr="003D0B3B">
        <w:rPr>
          <w:rFonts w:ascii="Times New Roman" w:hAnsi="Times New Roman" w:cs="Times New Roman"/>
          <w:sz w:val="24"/>
          <w:szCs w:val="24"/>
        </w:rPr>
        <w:t xml:space="preserve"> 2008</w:t>
      </w:r>
      <w:r w:rsidR="00AB55DC" w:rsidRPr="003D0B3B">
        <w:rPr>
          <w:rFonts w:ascii="Times New Roman" w:hAnsi="Times New Roman" w:cs="Times New Roman"/>
          <w:sz w:val="24"/>
          <w:szCs w:val="24"/>
        </w:rPr>
        <w:t>; Norton &amp; Norton, 2000</w:t>
      </w:r>
      <w:r w:rsidRPr="003D0B3B">
        <w:rPr>
          <w:rFonts w:ascii="Times New Roman" w:hAnsi="Times New Roman" w:cs="Times New Roman"/>
          <w:sz w:val="24"/>
          <w:szCs w:val="24"/>
        </w:rPr>
        <w:t>).</w:t>
      </w:r>
      <w:r w:rsidR="00AB55DC" w:rsidRPr="003D0B3B">
        <w:rPr>
          <w:rFonts w:ascii="Times New Roman" w:hAnsi="Times New Roman" w:cs="Times New Roman"/>
          <w:sz w:val="24"/>
          <w:szCs w:val="24"/>
        </w:rPr>
        <w:t xml:space="preserve">  </w:t>
      </w:r>
      <w:r w:rsidR="002D306B" w:rsidRPr="003D0B3B">
        <w:rPr>
          <w:rFonts w:ascii="Times New Roman" w:hAnsi="Times New Roman" w:cs="Times New Roman"/>
          <w:sz w:val="24"/>
          <w:szCs w:val="24"/>
        </w:rPr>
        <w:t>Higgins et al (2002)</w:t>
      </w:r>
      <w:r w:rsidR="00AF248C" w:rsidRPr="003D0B3B">
        <w:rPr>
          <w:rFonts w:ascii="Times New Roman" w:hAnsi="Times New Roman" w:cs="Times New Roman"/>
          <w:sz w:val="24"/>
          <w:szCs w:val="24"/>
        </w:rPr>
        <w:t xml:space="preserve"> f</w:t>
      </w:r>
      <w:r w:rsidR="00984D16" w:rsidRPr="003D0B3B">
        <w:rPr>
          <w:rFonts w:ascii="Times New Roman" w:hAnsi="Times New Roman" w:cs="Times New Roman"/>
          <w:sz w:val="24"/>
          <w:szCs w:val="24"/>
        </w:rPr>
        <w:t xml:space="preserve">ound that 82% of respondents pay close attention to feedback.  </w:t>
      </w:r>
      <w:r w:rsidR="00AB55DC" w:rsidRPr="003D0B3B">
        <w:rPr>
          <w:rFonts w:ascii="Times New Roman" w:hAnsi="Times New Roman" w:cs="Times New Roman"/>
          <w:sz w:val="24"/>
          <w:szCs w:val="24"/>
        </w:rPr>
        <w:t>These r</w:t>
      </w:r>
      <w:r w:rsidR="00984D16" w:rsidRPr="003D0B3B">
        <w:rPr>
          <w:rFonts w:ascii="Times New Roman" w:hAnsi="Times New Roman" w:cs="Times New Roman"/>
          <w:sz w:val="24"/>
          <w:szCs w:val="24"/>
        </w:rPr>
        <w:t>espondents want instructors “to highlight strengths and weakness ... and placed importance on comments that provide guidance for improvement” (p. 58)</w:t>
      </w:r>
      <w:r w:rsidR="00AB55DC" w:rsidRPr="003D0B3B">
        <w:rPr>
          <w:rFonts w:ascii="Times New Roman" w:hAnsi="Times New Roman" w:cs="Times New Roman"/>
          <w:sz w:val="24"/>
          <w:szCs w:val="24"/>
        </w:rPr>
        <w:t xml:space="preserve"> in subsequent assignments</w:t>
      </w:r>
      <w:r w:rsidR="00984D16" w:rsidRPr="003D0B3B">
        <w:rPr>
          <w:rFonts w:ascii="Times New Roman" w:hAnsi="Times New Roman" w:cs="Times New Roman"/>
          <w:sz w:val="24"/>
          <w:szCs w:val="24"/>
        </w:rPr>
        <w:t xml:space="preserve">.  </w:t>
      </w:r>
    </w:p>
    <w:p w:rsidR="0098103B" w:rsidRPr="003D0B3B" w:rsidRDefault="0098103B" w:rsidP="00E0024D">
      <w:pPr>
        <w:spacing w:after="0" w:line="240" w:lineRule="auto"/>
        <w:rPr>
          <w:rFonts w:ascii="Times New Roman" w:hAnsi="Times New Roman" w:cs="Times New Roman"/>
          <w:sz w:val="24"/>
          <w:szCs w:val="24"/>
        </w:rPr>
      </w:pPr>
    </w:p>
    <w:p w:rsidR="00477717" w:rsidRPr="003D0B3B" w:rsidRDefault="00477717" w:rsidP="00E0024D">
      <w:pPr>
        <w:spacing w:after="0" w:line="240" w:lineRule="auto"/>
        <w:rPr>
          <w:rFonts w:ascii="Times New Roman" w:hAnsi="Times New Roman" w:cs="Times New Roman"/>
          <w:sz w:val="24"/>
          <w:szCs w:val="24"/>
        </w:rPr>
      </w:pPr>
      <w:proofErr w:type="spellStart"/>
      <w:r w:rsidRPr="003D0B3B">
        <w:rPr>
          <w:rFonts w:ascii="Times New Roman" w:hAnsi="Times New Roman" w:cs="Times New Roman"/>
          <w:sz w:val="24"/>
          <w:szCs w:val="24"/>
        </w:rPr>
        <w:t>Lizzio</w:t>
      </w:r>
      <w:proofErr w:type="spellEnd"/>
      <w:r w:rsidRPr="003D0B3B">
        <w:rPr>
          <w:rFonts w:ascii="Times New Roman" w:hAnsi="Times New Roman" w:cs="Times New Roman"/>
          <w:sz w:val="24"/>
          <w:szCs w:val="24"/>
        </w:rPr>
        <w:t xml:space="preserve"> and Wilson (2007) identify performance-gap information, inclusion of positive comments, clarity and concern with fairness as features of an effective feedback message to “contribute to knowledge of performance and nature of the performance gap between the actual and ideal performance (</w:t>
      </w:r>
      <w:proofErr w:type="spellStart"/>
      <w:r w:rsidRPr="003D0B3B">
        <w:rPr>
          <w:rFonts w:ascii="Times New Roman" w:hAnsi="Times New Roman" w:cs="Times New Roman"/>
          <w:sz w:val="24"/>
          <w:szCs w:val="24"/>
        </w:rPr>
        <w:t>DeNisi</w:t>
      </w:r>
      <w:proofErr w:type="spellEnd"/>
      <w:r w:rsidRPr="003D0B3B">
        <w:rPr>
          <w:rFonts w:ascii="Times New Roman" w:hAnsi="Times New Roman" w:cs="Times New Roman"/>
          <w:sz w:val="24"/>
          <w:szCs w:val="24"/>
        </w:rPr>
        <w:t xml:space="preserve"> &amp; </w:t>
      </w:r>
      <w:proofErr w:type="spellStart"/>
      <w:r w:rsidRPr="003D0B3B">
        <w:rPr>
          <w:rFonts w:ascii="Times New Roman" w:hAnsi="Times New Roman" w:cs="Times New Roman"/>
          <w:sz w:val="24"/>
          <w:szCs w:val="24"/>
        </w:rPr>
        <w:t>Kluger</w:t>
      </w:r>
      <w:proofErr w:type="spellEnd"/>
      <w:r w:rsidRPr="003D0B3B">
        <w:rPr>
          <w:rFonts w:ascii="Times New Roman" w:hAnsi="Times New Roman" w:cs="Times New Roman"/>
          <w:sz w:val="24"/>
          <w:szCs w:val="24"/>
        </w:rPr>
        <w:t xml:space="preserve">, 2000)”.  The better the feedback, the more effective it will be perceived.  Positive feedback reinforces correct responses and </w:t>
      </w:r>
      <w:proofErr w:type="gramStart"/>
      <w:r w:rsidRPr="003D0B3B">
        <w:rPr>
          <w:rFonts w:ascii="Times New Roman" w:hAnsi="Times New Roman" w:cs="Times New Roman"/>
          <w:sz w:val="24"/>
          <w:szCs w:val="24"/>
        </w:rPr>
        <w:t>mitigates</w:t>
      </w:r>
      <w:proofErr w:type="gramEnd"/>
      <w:r w:rsidRPr="003D0B3B">
        <w:rPr>
          <w:rFonts w:ascii="Times New Roman" w:hAnsi="Times New Roman" w:cs="Times New Roman"/>
          <w:sz w:val="24"/>
          <w:szCs w:val="24"/>
        </w:rPr>
        <w:t xml:space="preserve"> against potential adverse effects that negative feedback may have on self-esteem and motivation.  However, positive feedback can be problematic if it is viewed by students as “token or formulaic” (Hyland &amp; Hyland, 2001) or diminish</w:t>
      </w:r>
      <w:r w:rsidR="004825AE">
        <w:rPr>
          <w:rFonts w:ascii="Times New Roman" w:hAnsi="Times New Roman" w:cs="Times New Roman"/>
          <w:sz w:val="24"/>
          <w:szCs w:val="24"/>
        </w:rPr>
        <w:t>es</w:t>
      </w:r>
      <w:r w:rsidRPr="003D0B3B">
        <w:rPr>
          <w:rFonts w:ascii="Times New Roman" w:hAnsi="Times New Roman" w:cs="Times New Roman"/>
          <w:sz w:val="24"/>
          <w:szCs w:val="24"/>
        </w:rPr>
        <w:t xml:space="preserve"> its developmental value (Benedict &amp; Levine, 1988; Young, 2000).  To complicate the process of feedback further, the assessment process is often recognized as emotional (Carless, 2006).  Since assignments are mainly a personal and individual activity, negative feedback “can be threatening to students’ self-perception.  Feedback is a social process </w:t>
      </w:r>
      <w:r w:rsidRPr="003D0B3B">
        <w:rPr>
          <w:rFonts w:ascii="Times New Roman" w:hAnsi="Times New Roman" w:cs="Times New Roman"/>
          <w:sz w:val="24"/>
          <w:szCs w:val="24"/>
        </w:rPr>
        <w:lastRenderedPageBreak/>
        <w:t xml:space="preserve">in which elements such as discourse [use of language], power [bias potential] and emotion [use of reinforcement] impact on how messages can be interpreted” (p. 221).  </w:t>
      </w:r>
    </w:p>
    <w:p w:rsidR="0098103B" w:rsidRPr="003D0B3B" w:rsidRDefault="0098103B" w:rsidP="00E0024D">
      <w:pPr>
        <w:spacing w:after="0" w:line="240" w:lineRule="auto"/>
        <w:rPr>
          <w:rFonts w:ascii="Times New Roman" w:hAnsi="Times New Roman" w:cs="Times New Roman"/>
          <w:sz w:val="24"/>
          <w:szCs w:val="24"/>
        </w:rPr>
      </w:pPr>
    </w:p>
    <w:p w:rsidR="00EE1E0F" w:rsidRPr="006E4D86" w:rsidRDefault="00EE1E0F" w:rsidP="00E0024D">
      <w:pPr>
        <w:spacing w:after="0" w:line="240" w:lineRule="auto"/>
        <w:rPr>
          <w:rFonts w:ascii="Times New Roman" w:hAnsi="Times New Roman" w:cs="Times New Roman"/>
          <w:b/>
          <w:i/>
          <w:sz w:val="24"/>
          <w:szCs w:val="24"/>
        </w:rPr>
      </w:pPr>
      <w:r w:rsidRPr="006E4D86">
        <w:rPr>
          <w:rFonts w:ascii="Times New Roman" w:hAnsi="Times New Roman" w:cs="Times New Roman"/>
          <w:b/>
          <w:i/>
          <w:sz w:val="24"/>
          <w:szCs w:val="24"/>
        </w:rPr>
        <w:t>Written feedback vs</w:t>
      </w:r>
      <w:r w:rsidR="000A119C" w:rsidRPr="006E4D86">
        <w:rPr>
          <w:rFonts w:ascii="Times New Roman" w:hAnsi="Times New Roman" w:cs="Times New Roman"/>
          <w:b/>
          <w:i/>
          <w:sz w:val="24"/>
          <w:szCs w:val="24"/>
        </w:rPr>
        <w:t>.</w:t>
      </w:r>
      <w:r w:rsidRPr="006E4D86">
        <w:rPr>
          <w:rFonts w:ascii="Times New Roman" w:hAnsi="Times New Roman" w:cs="Times New Roman"/>
          <w:b/>
          <w:i/>
          <w:sz w:val="24"/>
          <w:szCs w:val="24"/>
        </w:rPr>
        <w:t xml:space="preserve"> oral feedback</w:t>
      </w:r>
    </w:p>
    <w:p w:rsidR="0098103B" w:rsidRPr="003D0B3B" w:rsidRDefault="0098103B" w:rsidP="00E0024D">
      <w:pPr>
        <w:spacing w:after="0" w:line="240" w:lineRule="auto"/>
        <w:rPr>
          <w:rFonts w:ascii="Times New Roman" w:hAnsi="Times New Roman" w:cs="Times New Roman"/>
          <w:sz w:val="24"/>
          <w:szCs w:val="24"/>
        </w:rPr>
      </w:pPr>
    </w:p>
    <w:p w:rsidR="00124CAE" w:rsidRPr="003D0B3B" w:rsidRDefault="004F4186"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Little empirical information </w:t>
      </w:r>
      <w:r w:rsidR="003A4A4A">
        <w:rPr>
          <w:rFonts w:ascii="Times New Roman" w:hAnsi="Times New Roman" w:cs="Times New Roman"/>
          <w:sz w:val="24"/>
          <w:szCs w:val="24"/>
        </w:rPr>
        <w:t xml:space="preserve">exists </w:t>
      </w:r>
      <w:r w:rsidRPr="003D0B3B">
        <w:rPr>
          <w:rFonts w:ascii="Times New Roman" w:hAnsi="Times New Roman" w:cs="Times New Roman"/>
          <w:sz w:val="24"/>
          <w:szCs w:val="24"/>
        </w:rPr>
        <w:t>o</w:t>
      </w:r>
      <w:r w:rsidR="003A4A4A">
        <w:rPr>
          <w:rFonts w:ascii="Times New Roman" w:hAnsi="Times New Roman" w:cs="Times New Roman"/>
          <w:sz w:val="24"/>
          <w:szCs w:val="24"/>
        </w:rPr>
        <w:t>n</w:t>
      </w:r>
      <w:r w:rsidRPr="003D0B3B">
        <w:rPr>
          <w:rFonts w:ascii="Times New Roman" w:hAnsi="Times New Roman" w:cs="Times New Roman"/>
          <w:sz w:val="24"/>
          <w:szCs w:val="24"/>
        </w:rPr>
        <w:t xml:space="preserve"> what type of feedback is best (</w:t>
      </w:r>
      <w:proofErr w:type="spellStart"/>
      <w:r w:rsidRPr="003D0B3B">
        <w:rPr>
          <w:rFonts w:ascii="Times New Roman" w:hAnsi="Times New Roman" w:cs="Times New Roman"/>
          <w:sz w:val="24"/>
          <w:szCs w:val="24"/>
        </w:rPr>
        <w:t>Huxham</w:t>
      </w:r>
      <w:proofErr w:type="spellEnd"/>
      <w:r w:rsidRPr="003D0B3B">
        <w:rPr>
          <w:rFonts w:ascii="Times New Roman" w:hAnsi="Times New Roman" w:cs="Times New Roman"/>
          <w:sz w:val="24"/>
          <w:szCs w:val="24"/>
        </w:rPr>
        <w:t xml:space="preserve">, 2007).  </w:t>
      </w:r>
      <w:r w:rsidR="006F4872" w:rsidRPr="003D0B3B">
        <w:rPr>
          <w:rFonts w:ascii="Times New Roman" w:hAnsi="Times New Roman" w:cs="Times New Roman"/>
          <w:sz w:val="24"/>
          <w:szCs w:val="24"/>
        </w:rPr>
        <w:t xml:space="preserve">In their study to examine written and oral peer feedback, Van den Berg, </w:t>
      </w:r>
      <w:proofErr w:type="spellStart"/>
      <w:r w:rsidR="006F4872" w:rsidRPr="003D0B3B">
        <w:rPr>
          <w:rFonts w:ascii="Times New Roman" w:hAnsi="Times New Roman" w:cs="Times New Roman"/>
          <w:sz w:val="24"/>
          <w:szCs w:val="24"/>
        </w:rPr>
        <w:t>Admiraal</w:t>
      </w:r>
      <w:proofErr w:type="spellEnd"/>
      <w:r w:rsidR="00493EE7" w:rsidRPr="003D0B3B">
        <w:rPr>
          <w:rFonts w:ascii="Times New Roman" w:hAnsi="Times New Roman" w:cs="Times New Roman"/>
          <w:sz w:val="24"/>
          <w:szCs w:val="24"/>
        </w:rPr>
        <w:t>,</w:t>
      </w:r>
      <w:r w:rsidR="006F4872" w:rsidRPr="003D0B3B">
        <w:rPr>
          <w:rFonts w:ascii="Times New Roman" w:hAnsi="Times New Roman" w:cs="Times New Roman"/>
          <w:sz w:val="24"/>
          <w:szCs w:val="24"/>
        </w:rPr>
        <w:t xml:space="preserve"> and Pilot (2006) determined a significant relationship between written and oral feedback.  Written feedback concentrated mainly on evaluative comments and content</w:t>
      </w:r>
      <w:r w:rsidR="006901D0">
        <w:rPr>
          <w:rFonts w:ascii="Times New Roman" w:hAnsi="Times New Roman" w:cs="Times New Roman"/>
          <w:sz w:val="24"/>
          <w:szCs w:val="24"/>
        </w:rPr>
        <w:t>,</w:t>
      </w:r>
      <w:r w:rsidR="006F4872" w:rsidRPr="003D0B3B">
        <w:rPr>
          <w:rFonts w:ascii="Times New Roman" w:hAnsi="Times New Roman" w:cs="Times New Roman"/>
          <w:sz w:val="24"/>
          <w:szCs w:val="24"/>
        </w:rPr>
        <w:t xml:space="preserve"> while oral feedback centered on arguments for text revision and style.  They conclude</w:t>
      </w:r>
      <w:r w:rsidR="003A4A4A">
        <w:rPr>
          <w:rFonts w:ascii="Times New Roman" w:hAnsi="Times New Roman" w:cs="Times New Roman"/>
          <w:sz w:val="24"/>
          <w:szCs w:val="24"/>
        </w:rPr>
        <w:t>d</w:t>
      </w:r>
      <w:r w:rsidR="006F4872" w:rsidRPr="003D0B3B">
        <w:rPr>
          <w:rFonts w:ascii="Times New Roman" w:hAnsi="Times New Roman" w:cs="Times New Roman"/>
          <w:sz w:val="24"/>
          <w:szCs w:val="24"/>
        </w:rPr>
        <w:t xml:space="preserve"> that the feedback functions of analysis, evaluation, explanation, and revision plus the aspects of content, structure and style are best addressed in combined written and oral feedback. </w:t>
      </w:r>
    </w:p>
    <w:p w:rsidR="0098103B" w:rsidRPr="003D0B3B" w:rsidRDefault="0098103B" w:rsidP="00E0024D">
      <w:pPr>
        <w:spacing w:after="0" w:line="240" w:lineRule="auto"/>
        <w:rPr>
          <w:rFonts w:ascii="Times New Roman" w:hAnsi="Times New Roman" w:cs="Times New Roman"/>
          <w:sz w:val="24"/>
          <w:szCs w:val="24"/>
        </w:rPr>
      </w:pPr>
    </w:p>
    <w:p w:rsidR="00F45561" w:rsidRPr="003D0B3B" w:rsidRDefault="00124CAE"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Oral feedback provided by instructors to students is not new.   </w:t>
      </w:r>
      <w:proofErr w:type="spellStart"/>
      <w:r w:rsidRPr="003D0B3B">
        <w:rPr>
          <w:rFonts w:ascii="Times New Roman" w:hAnsi="Times New Roman" w:cs="Times New Roman"/>
          <w:sz w:val="24"/>
          <w:szCs w:val="24"/>
        </w:rPr>
        <w:t>Sommers</w:t>
      </w:r>
      <w:proofErr w:type="spellEnd"/>
      <w:r w:rsidRPr="003D0B3B">
        <w:rPr>
          <w:rFonts w:ascii="Times New Roman" w:hAnsi="Times New Roman" w:cs="Times New Roman"/>
          <w:sz w:val="24"/>
          <w:szCs w:val="24"/>
        </w:rPr>
        <w:t xml:space="preserve"> (1989) found that taped comments allow instructors in composition classes to provide</w:t>
      </w:r>
      <w:r w:rsidR="006C18D8" w:rsidRPr="003D0B3B">
        <w:rPr>
          <w:rFonts w:ascii="Times New Roman" w:hAnsi="Times New Roman" w:cs="Times New Roman"/>
          <w:sz w:val="24"/>
          <w:szCs w:val="24"/>
        </w:rPr>
        <w:t xml:space="preserve"> more detailed individualized instruction than written comments.  </w:t>
      </w:r>
      <w:r w:rsidR="00F31D04" w:rsidRPr="003D0B3B">
        <w:rPr>
          <w:rFonts w:ascii="Times New Roman" w:hAnsi="Times New Roman" w:cs="Times New Roman"/>
          <w:sz w:val="24"/>
          <w:szCs w:val="24"/>
        </w:rPr>
        <w:t xml:space="preserve">In 2002, </w:t>
      </w:r>
      <w:proofErr w:type="spellStart"/>
      <w:r w:rsidR="00F31D04" w:rsidRPr="003D0B3B">
        <w:rPr>
          <w:rFonts w:ascii="Times New Roman" w:hAnsi="Times New Roman" w:cs="Times New Roman"/>
          <w:sz w:val="24"/>
          <w:szCs w:val="24"/>
        </w:rPr>
        <w:t>Sommers</w:t>
      </w:r>
      <w:proofErr w:type="spellEnd"/>
      <w:r w:rsidR="00F31D04" w:rsidRPr="003D0B3B">
        <w:rPr>
          <w:rFonts w:ascii="Times New Roman" w:hAnsi="Times New Roman" w:cs="Times New Roman"/>
          <w:sz w:val="24"/>
          <w:szCs w:val="24"/>
        </w:rPr>
        <w:t xml:space="preserve"> concluded that this oral form of feedback engaged students to a greater degree than </w:t>
      </w:r>
      <w:r w:rsidR="004825AE">
        <w:rPr>
          <w:rFonts w:ascii="Times New Roman" w:hAnsi="Times New Roman" w:cs="Times New Roman"/>
          <w:sz w:val="24"/>
          <w:szCs w:val="24"/>
        </w:rPr>
        <w:t xml:space="preserve">the </w:t>
      </w:r>
      <w:r w:rsidR="00F31D04" w:rsidRPr="003D0B3B">
        <w:rPr>
          <w:rFonts w:ascii="Times New Roman" w:hAnsi="Times New Roman" w:cs="Times New Roman"/>
          <w:sz w:val="24"/>
          <w:szCs w:val="24"/>
        </w:rPr>
        <w:t xml:space="preserve">written form.  In examining his own taped comments to students, </w:t>
      </w:r>
      <w:r w:rsidR="006C18D8" w:rsidRPr="003D0B3B">
        <w:rPr>
          <w:rFonts w:ascii="Times New Roman" w:hAnsi="Times New Roman" w:cs="Times New Roman"/>
          <w:sz w:val="24"/>
          <w:szCs w:val="24"/>
        </w:rPr>
        <w:t xml:space="preserve">Anson (1999) found that </w:t>
      </w:r>
      <w:r w:rsidR="00F31D04" w:rsidRPr="003D0B3B">
        <w:rPr>
          <w:rFonts w:ascii="Times New Roman" w:hAnsi="Times New Roman" w:cs="Times New Roman"/>
          <w:sz w:val="24"/>
          <w:szCs w:val="24"/>
        </w:rPr>
        <w:t xml:space="preserve">they </w:t>
      </w:r>
      <w:r w:rsidR="006C18D8" w:rsidRPr="003D0B3B">
        <w:rPr>
          <w:rFonts w:ascii="Times New Roman" w:hAnsi="Times New Roman" w:cs="Times New Roman"/>
          <w:sz w:val="24"/>
          <w:szCs w:val="24"/>
        </w:rPr>
        <w:t>were more</w:t>
      </w:r>
      <w:r w:rsidR="00F31D04" w:rsidRPr="003D0B3B">
        <w:rPr>
          <w:rFonts w:ascii="Times New Roman" w:hAnsi="Times New Roman" w:cs="Times New Roman"/>
          <w:sz w:val="24"/>
          <w:szCs w:val="24"/>
        </w:rPr>
        <w:t xml:space="preserve"> personal and less abrasive, in his words:  “</w:t>
      </w:r>
      <w:r w:rsidR="006C18D8" w:rsidRPr="003D0B3B">
        <w:rPr>
          <w:rFonts w:ascii="Times New Roman" w:hAnsi="Times New Roman" w:cs="Times New Roman"/>
          <w:sz w:val="24"/>
          <w:szCs w:val="24"/>
        </w:rPr>
        <w:t>coaching and advising” rather than “correcting and judging” (p. 166)</w:t>
      </w:r>
      <w:r w:rsidR="00F31D04" w:rsidRPr="003D0B3B">
        <w:rPr>
          <w:rFonts w:ascii="Times New Roman" w:hAnsi="Times New Roman" w:cs="Times New Roman"/>
          <w:sz w:val="24"/>
          <w:szCs w:val="24"/>
        </w:rPr>
        <w:t xml:space="preserve">.  </w:t>
      </w:r>
      <w:proofErr w:type="spellStart"/>
      <w:r w:rsidR="00F31D04" w:rsidRPr="003D0B3B">
        <w:rPr>
          <w:rFonts w:ascii="Times New Roman" w:hAnsi="Times New Roman" w:cs="Times New Roman"/>
          <w:sz w:val="24"/>
          <w:szCs w:val="24"/>
        </w:rPr>
        <w:t>Sipple</w:t>
      </w:r>
      <w:proofErr w:type="spellEnd"/>
      <w:r w:rsidR="00F31D04" w:rsidRPr="003D0B3B">
        <w:rPr>
          <w:rFonts w:ascii="Times New Roman" w:hAnsi="Times New Roman" w:cs="Times New Roman"/>
          <w:sz w:val="24"/>
          <w:szCs w:val="24"/>
        </w:rPr>
        <w:t xml:space="preserve"> (2007)</w:t>
      </w:r>
      <w:r w:rsidR="00F45561" w:rsidRPr="003D0B3B">
        <w:rPr>
          <w:rFonts w:ascii="Times New Roman" w:hAnsi="Times New Roman" w:cs="Times New Roman"/>
          <w:sz w:val="24"/>
          <w:szCs w:val="24"/>
        </w:rPr>
        <w:t>,</w:t>
      </w:r>
      <w:r w:rsidR="00F31D04" w:rsidRPr="003D0B3B">
        <w:rPr>
          <w:rFonts w:ascii="Times New Roman" w:hAnsi="Times New Roman" w:cs="Times New Roman"/>
          <w:sz w:val="24"/>
          <w:szCs w:val="24"/>
        </w:rPr>
        <w:t xml:space="preserve"> in a similar study</w:t>
      </w:r>
      <w:r w:rsidR="00F45561" w:rsidRPr="003D0B3B">
        <w:rPr>
          <w:rFonts w:ascii="Times New Roman" w:hAnsi="Times New Roman" w:cs="Times New Roman"/>
          <w:sz w:val="24"/>
          <w:szCs w:val="24"/>
        </w:rPr>
        <w:t>,</w:t>
      </w:r>
      <w:r w:rsidR="00F31D04" w:rsidRPr="003D0B3B">
        <w:rPr>
          <w:rFonts w:ascii="Times New Roman" w:hAnsi="Times New Roman" w:cs="Times New Roman"/>
          <w:sz w:val="24"/>
          <w:szCs w:val="24"/>
        </w:rPr>
        <w:t xml:space="preserve"> determined </w:t>
      </w:r>
      <w:proofErr w:type="gramStart"/>
      <w:r w:rsidR="00F31D04" w:rsidRPr="003D0B3B">
        <w:rPr>
          <w:rFonts w:ascii="Times New Roman" w:hAnsi="Times New Roman" w:cs="Times New Roman"/>
          <w:sz w:val="24"/>
          <w:szCs w:val="24"/>
        </w:rPr>
        <w:t>that</w:t>
      </w:r>
      <w:r w:rsidR="00F45561" w:rsidRPr="003D0B3B">
        <w:rPr>
          <w:rFonts w:ascii="Times New Roman" w:hAnsi="Times New Roman" w:cs="Times New Roman"/>
          <w:sz w:val="24"/>
          <w:szCs w:val="24"/>
        </w:rPr>
        <w:t xml:space="preserve"> </w:t>
      </w:r>
      <w:r w:rsidR="00F31D04" w:rsidRPr="003D0B3B">
        <w:rPr>
          <w:rFonts w:ascii="Times New Roman" w:hAnsi="Times New Roman" w:cs="Times New Roman"/>
          <w:sz w:val="24"/>
          <w:szCs w:val="24"/>
        </w:rPr>
        <w:t>students</w:t>
      </w:r>
      <w:proofErr w:type="gramEnd"/>
      <w:r w:rsidR="00F31D04" w:rsidRPr="003D0B3B">
        <w:rPr>
          <w:rFonts w:ascii="Times New Roman" w:hAnsi="Times New Roman" w:cs="Times New Roman"/>
          <w:sz w:val="24"/>
          <w:szCs w:val="24"/>
        </w:rPr>
        <w:t xml:space="preserve">’ </w:t>
      </w:r>
      <w:r w:rsidR="00F45561" w:rsidRPr="003D0B3B">
        <w:rPr>
          <w:rFonts w:ascii="Times New Roman" w:hAnsi="Times New Roman" w:cs="Times New Roman"/>
          <w:sz w:val="24"/>
          <w:szCs w:val="24"/>
        </w:rPr>
        <w:t>“</w:t>
      </w:r>
      <w:r w:rsidR="00F31D04" w:rsidRPr="003D0B3B">
        <w:rPr>
          <w:rFonts w:ascii="Times New Roman" w:hAnsi="Times New Roman" w:cs="Times New Roman"/>
          <w:sz w:val="24"/>
          <w:szCs w:val="24"/>
        </w:rPr>
        <w:t xml:space="preserve">motivation, </w:t>
      </w:r>
      <w:r w:rsidR="00F45561" w:rsidRPr="003D0B3B">
        <w:rPr>
          <w:rFonts w:ascii="Times New Roman" w:hAnsi="Times New Roman" w:cs="Times New Roman"/>
          <w:sz w:val="24"/>
          <w:szCs w:val="24"/>
        </w:rPr>
        <w:t>self-confidence, revision practices, student professor/bond and overall</w:t>
      </w:r>
      <w:r w:rsidR="00F31D04" w:rsidRPr="003D0B3B">
        <w:rPr>
          <w:rFonts w:ascii="Times New Roman" w:hAnsi="Times New Roman" w:cs="Times New Roman"/>
          <w:sz w:val="24"/>
          <w:szCs w:val="24"/>
        </w:rPr>
        <w:t xml:space="preserve"> </w:t>
      </w:r>
      <w:r w:rsidR="00F45561" w:rsidRPr="003D0B3B">
        <w:rPr>
          <w:rFonts w:ascii="Times New Roman" w:hAnsi="Times New Roman" w:cs="Times New Roman"/>
          <w:sz w:val="24"/>
          <w:szCs w:val="24"/>
        </w:rPr>
        <w:t xml:space="preserve">learning” (p. 22) were positively influenced in ways that written commentary was not able to achieve.  </w:t>
      </w:r>
    </w:p>
    <w:p w:rsidR="0098103B" w:rsidRPr="003D0B3B" w:rsidRDefault="0098103B" w:rsidP="00E0024D">
      <w:pPr>
        <w:spacing w:after="0" w:line="240" w:lineRule="auto"/>
        <w:rPr>
          <w:rFonts w:ascii="Times New Roman" w:hAnsi="Times New Roman" w:cs="Times New Roman"/>
          <w:sz w:val="24"/>
          <w:szCs w:val="24"/>
        </w:rPr>
      </w:pPr>
    </w:p>
    <w:p w:rsidR="0098103B" w:rsidRPr="003D0B3B" w:rsidRDefault="00F45561" w:rsidP="00E0024D">
      <w:pPr>
        <w:spacing w:after="0" w:line="240" w:lineRule="auto"/>
        <w:rPr>
          <w:rFonts w:ascii="Times New Roman" w:eastAsia="Calibri" w:hAnsi="Times New Roman" w:cs="Times New Roman"/>
          <w:sz w:val="24"/>
          <w:szCs w:val="24"/>
        </w:rPr>
      </w:pPr>
      <w:r w:rsidRPr="003D0B3B">
        <w:rPr>
          <w:rFonts w:ascii="Times New Roman" w:hAnsi="Times New Roman" w:cs="Times New Roman"/>
          <w:sz w:val="24"/>
          <w:szCs w:val="24"/>
        </w:rPr>
        <w:t>Although the works of Anso</w:t>
      </w:r>
      <w:r w:rsidR="000518C1" w:rsidRPr="003D0B3B">
        <w:rPr>
          <w:rFonts w:ascii="Times New Roman" w:hAnsi="Times New Roman" w:cs="Times New Roman"/>
          <w:sz w:val="24"/>
          <w:szCs w:val="24"/>
        </w:rPr>
        <w:t xml:space="preserve">n (1999), </w:t>
      </w:r>
      <w:proofErr w:type="spellStart"/>
      <w:r w:rsidR="000518C1" w:rsidRPr="003D0B3B">
        <w:rPr>
          <w:rFonts w:ascii="Times New Roman" w:hAnsi="Times New Roman" w:cs="Times New Roman"/>
          <w:sz w:val="24"/>
          <w:szCs w:val="24"/>
        </w:rPr>
        <w:t>Sommers</w:t>
      </w:r>
      <w:proofErr w:type="spellEnd"/>
      <w:r w:rsidR="000518C1" w:rsidRPr="003D0B3B">
        <w:rPr>
          <w:rFonts w:ascii="Times New Roman" w:hAnsi="Times New Roman" w:cs="Times New Roman"/>
          <w:sz w:val="24"/>
          <w:szCs w:val="24"/>
        </w:rPr>
        <w:t xml:space="preserve"> (1989, 2002) and </w:t>
      </w:r>
      <w:proofErr w:type="spellStart"/>
      <w:r w:rsidR="000518C1" w:rsidRPr="003D0B3B">
        <w:rPr>
          <w:rFonts w:ascii="Times New Roman" w:hAnsi="Times New Roman" w:cs="Times New Roman"/>
          <w:sz w:val="24"/>
          <w:szCs w:val="24"/>
        </w:rPr>
        <w:t>Sipple</w:t>
      </w:r>
      <w:proofErr w:type="spellEnd"/>
      <w:r w:rsidR="000518C1" w:rsidRPr="003D0B3B">
        <w:rPr>
          <w:rFonts w:ascii="Times New Roman" w:hAnsi="Times New Roman" w:cs="Times New Roman"/>
          <w:sz w:val="24"/>
          <w:szCs w:val="24"/>
        </w:rPr>
        <w:t xml:space="preserve"> (2007) provide valuable commentary concerning the usage of audio feedback in college writing classes, teacher candidates </w:t>
      </w:r>
      <w:r w:rsidR="00FB503F" w:rsidRPr="003D0B3B">
        <w:rPr>
          <w:rFonts w:ascii="Times New Roman" w:hAnsi="Times New Roman" w:cs="Times New Roman"/>
          <w:sz w:val="24"/>
          <w:szCs w:val="24"/>
        </w:rPr>
        <w:t xml:space="preserve">in a faculty of education </w:t>
      </w:r>
      <w:r w:rsidR="000518C1" w:rsidRPr="003D0B3B">
        <w:rPr>
          <w:rFonts w:ascii="Times New Roman" w:hAnsi="Times New Roman" w:cs="Times New Roman"/>
          <w:sz w:val="24"/>
          <w:szCs w:val="24"/>
        </w:rPr>
        <w:t>present a different student population from the traditional college or university student population.  Students in the current study</w:t>
      </w:r>
      <w:r w:rsidR="004825AE">
        <w:rPr>
          <w:rFonts w:ascii="Times New Roman" w:hAnsi="Times New Roman" w:cs="Times New Roman"/>
          <w:sz w:val="24"/>
          <w:szCs w:val="24"/>
        </w:rPr>
        <w:t xml:space="preserve"> are in a one year teacher education program and </w:t>
      </w:r>
      <w:r w:rsidR="000518C1" w:rsidRPr="003D0B3B">
        <w:rPr>
          <w:rFonts w:ascii="Times New Roman" w:hAnsi="Times New Roman" w:cs="Times New Roman"/>
          <w:sz w:val="24"/>
          <w:szCs w:val="24"/>
        </w:rPr>
        <w:t xml:space="preserve">have achieved their first undergraduate degree; many have a second degree or work experience prior to entering a faculty of education and may have a varied cultural background.  This diversity </w:t>
      </w:r>
      <w:r w:rsidR="004F1120" w:rsidRPr="003D0B3B">
        <w:rPr>
          <w:rFonts w:ascii="Times New Roman" w:hAnsi="Times New Roman" w:cs="Times New Roman"/>
          <w:sz w:val="24"/>
          <w:szCs w:val="24"/>
        </w:rPr>
        <w:t>requires a level of individualized teaching.</w:t>
      </w:r>
      <w:r w:rsidR="0098103B" w:rsidRPr="003D0B3B">
        <w:rPr>
          <w:rFonts w:ascii="Times New Roman" w:hAnsi="Times New Roman" w:cs="Times New Roman"/>
          <w:sz w:val="24"/>
          <w:szCs w:val="24"/>
        </w:rPr>
        <w:t xml:space="preserve">  </w:t>
      </w:r>
      <w:r w:rsidR="00881948">
        <w:rPr>
          <w:rFonts w:ascii="Times New Roman" w:hAnsi="Times New Roman" w:cs="Times New Roman"/>
          <w:sz w:val="24"/>
          <w:szCs w:val="24"/>
        </w:rPr>
        <w:t>In addition, a</w:t>
      </w:r>
      <w:r w:rsidR="0098103B" w:rsidRPr="003D0B3B">
        <w:rPr>
          <w:rFonts w:ascii="Times New Roman" w:hAnsi="Times New Roman" w:cs="Times New Roman"/>
          <w:sz w:val="24"/>
          <w:szCs w:val="24"/>
        </w:rPr>
        <w:t>ll are intent on entering a highly</w:t>
      </w:r>
      <w:r w:rsidR="00881948">
        <w:rPr>
          <w:rFonts w:ascii="Times New Roman" w:hAnsi="Times New Roman" w:cs="Times New Roman"/>
          <w:sz w:val="24"/>
          <w:szCs w:val="24"/>
        </w:rPr>
        <w:t>-</w:t>
      </w:r>
      <w:r w:rsidR="0098103B" w:rsidRPr="003D0B3B">
        <w:rPr>
          <w:rFonts w:ascii="Times New Roman" w:hAnsi="Times New Roman" w:cs="Times New Roman"/>
          <w:sz w:val="24"/>
          <w:szCs w:val="24"/>
        </w:rPr>
        <w:t>competitive teaching profession the following year.  Many are grades/marks oriented</w:t>
      </w:r>
      <w:r w:rsidR="006901D0">
        <w:rPr>
          <w:rFonts w:ascii="Times New Roman" w:hAnsi="Times New Roman" w:cs="Times New Roman"/>
          <w:sz w:val="24"/>
          <w:szCs w:val="24"/>
        </w:rPr>
        <w:t>,</w:t>
      </w:r>
      <w:r w:rsidR="0098103B" w:rsidRPr="003D0B3B">
        <w:rPr>
          <w:rFonts w:ascii="Times New Roman" w:hAnsi="Times New Roman" w:cs="Times New Roman"/>
          <w:sz w:val="24"/>
          <w:szCs w:val="24"/>
        </w:rPr>
        <w:t xml:space="preserve"> with the result that </w:t>
      </w:r>
      <w:r w:rsidR="003A4A4A">
        <w:rPr>
          <w:rFonts w:ascii="Times New Roman" w:hAnsi="Times New Roman" w:cs="Times New Roman"/>
          <w:sz w:val="24"/>
          <w:szCs w:val="24"/>
        </w:rPr>
        <w:t>some f</w:t>
      </w:r>
      <w:r w:rsidR="0098103B" w:rsidRPr="003D0B3B">
        <w:rPr>
          <w:rFonts w:ascii="Times New Roman" w:hAnsi="Times New Roman" w:cs="Times New Roman"/>
          <w:sz w:val="24"/>
          <w:szCs w:val="24"/>
        </w:rPr>
        <w:t>ocus on the marks</w:t>
      </w:r>
      <w:r w:rsidR="003A4A4A">
        <w:rPr>
          <w:rFonts w:ascii="Times New Roman" w:hAnsi="Times New Roman" w:cs="Times New Roman"/>
          <w:sz w:val="24"/>
          <w:szCs w:val="24"/>
        </w:rPr>
        <w:t xml:space="preserve"> first</w:t>
      </w:r>
      <w:r w:rsidR="0098103B" w:rsidRPr="003D0B3B">
        <w:rPr>
          <w:rFonts w:ascii="Times New Roman" w:hAnsi="Times New Roman" w:cs="Times New Roman"/>
          <w:sz w:val="24"/>
          <w:szCs w:val="24"/>
        </w:rPr>
        <w:t xml:space="preserve"> rather than on their learning process.  </w:t>
      </w:r>
    </w:p>
    <w:p w:rsidR="0098103B" w:rsidRPr="003D0B3B" w:rsidRDefault="004F1120"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  </w:t>
      </w:r>
    </w:p>
    <w:p w:rsidR="004F1120" w:rsidRPr="003D0B3B" w:rsidRDefault="004F1120"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While encouragement rather than judging and correcting is appreciated by teacher candidates, they require modeling of various styles of assessment and evaluation.  They need to know that alternate forms of evaluation are available and workable rather than the ‘paper and pencil’ format</w:t>
      </w:r>
      <w:r w:rsidR="00EE1E0F" w:rsidRPr="003D0B3B">
        <w:rPr>
          <w:rFonts w:ascii="Times New Roman" w:hAnsi="Times New Roman" w:cs="Times New Roman"/>
          <w:sz w:val="24"/>
          <w:szCs w:val="24"/>
        </w:rPr>
        <w:t>, the traditional form of evaluation of student work.</w:t>
      </w:r>
      <w:r w:rsidR="00FB503F" w:rsidRPr="003D0B3B">
        <w:rPr>
          <w:rFonts w:ascii="Times New Roman" w:hAnsi="Times New Roman" w:cs="Times New Roman"/>
          <w:sz w:val="24"/>
          <w:szCs w:val="24"/>
        </w:rPr>
        <w:t xml:space="preserve">  </w:t>
      </w:r>
      <w:r w:rsidRPr="003D0B3B">
        <w:rPr>
          <w:rFonts w:ascii="Times New Roman" w:hAnsi="Times New Roman" w:cs="Times New Roman"/>
          <w:sz w:val="24"/>
          <w:szCs w:val="24"/>
        </w:rPr>
        <w:t>Unlike other studies</w:t>
      </w:r>
      <w:r w:rsidR="00FB503F" w:rsidRPr="003D0B3B">
        <w:rPr>
          <w:rFonts w:ascii="Times New Roman" w:hAnsi="Times New Roman" w:cs="Times New Roman"/>
          <w:sz w:val="24"/>
          <w:szCs w:val="24"/>
        </w:rPr>
        <w:t>,</w:t>
      </w:r>
      <w:r w:rsidRPr="003D0B3B">
        <w:rPr>
          <w:rFonts w:ascii="Times New Roman" w:hAnsi="Times New Roman" w:cs="Times New Roman"/>
          <w:sz w:val="24"/>
          <w:szCs w:val="24"/>
        </w:rPr>
        <w:t xml:space="preserve"> this one </w:t>
      </w:r>
      <w:r w:rsidR="00FB503F" w:rsidRPr="003D0B3B">
        <w:rPr>
          <w:rFonts w:ascii="Times New Roman" w:hAnsi="Times New Roman" w:cs="Times New Roman"/>
          <w:sz w:val="24"/>
          <w:szCs w:val="24"/>
        </w:rPr>
        <w:t xml:space="preserve">examines </w:t>
      </w:r>
      <w:r w:rsidRPr="003D0B3B">
        <w:rPr>
          <w:rFonts w:ascii="Times New Roman" w:hAnsi="Times New Roman" w:cs="Times New Roman"/>
          <w:sz w:val="24"/>
          <w:szCs w:val="24"/>
        </w:rPr>
        <w:t>student attitudes on the type of feedback provided and the type of comments provided.</w:t>
      </w:r>
    </w:p>
    <w:p w:rsidR="0098103B" w:rsidRPr="003D0B3B" w:rsidRDefault="0098103B" w:rsidP="00E0024D">
      <w:pPr>
        <w:spacing w:after="0" w:line="240" w:lineRule="auto"/>
        <w:rPr>
          <w:rFonts w:ascii="Times New Roman" w:hAnsi="Times New Roman" w:cs="Times New Roman"/>
          <w:sz w:val="24"/>
          <w:szCs w:val="24"/>
        </w:rPr>
      </w:pPr>
    </w:p>
    <w:p w:rsidR="00FB503F" w:rsidRPr="006E4D86" w:rsidRDefault="00FB503F" w:rsidP="00E0024D">
      <w:pPr>
        <w:spacing w:after="0" w:line="240" w:lineRule="auto"/>
        <w:rPr>
          <w:rFonts w:ascii="Times New Roman" w:hAnsi="Times New Roman" w:cs="Times New Roman"/>
          <w:b/>
          <w:i/>
          <w:sz w:val="24"/>
          <w:szCs w:val="24"/>
        </w:rPr>
      </w:pPr>
      <w:r w:rsidRPr="006E4D86">
        <w:rPr>
          <w:rFonts w:ascii="Times New Roman" w:hAnsi="Times New Roman" w:cs="Times New Roman"/>
          <w:b/>
          <w:i/>
          <w:sz w:val="24"/>
          <w:szCs w:val="24"/>
        </w:rPr>
        <w:t>Form of Assessment and Suitability</w:t>
      </w:r>
    </w:p>
    <w:p w:rsidR="0098103B" w:rsidRPr="003D0B3B" w:rsidRDefault="0098103B" w:rsidP="00E0024D">
      <w:pPr>
        <w:spacing w:after="0" w:line="240" w:lineRule="auto"/>
        <w:rPr>
          <w:rFonts w:ascii="Times New Roman" w:hAnsi="Times New Roman" w:cs="Times New Roman"/>
          <w:sz w:val="24"/>
          <w:szCs w:val="24"/>
        </w:rPr>
      </w:pPr>
    </w:p>
    <w:p w:rsidR="006E567D" w:rsidRPr="003D0B3B" w:rsidRDefault="003A4A4A" w:rsidP="00E0024D">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822A8" w:rsidRPr="003D0B3B">
        <w:rPr>
          <w:rFonts w:ascii="Times New Roman" w:hAnsi="Times New Roman" w:cs="Times New Roman"/>
          <w:sz w:val="24"/>
          <w:szCs w:val="24"/>
        </w:rPr>
        <w:t xml:space="preserve">trategic and well-planned use of feedback in the assessment process is </w:t>
      </w:r>
      <w:r w:rsidR="00FB503F" w:rsidRPr="003D0B3B">
        <w:rPr>
          <w:rFonts w:ascii="Times New Roman" w:hAnsi="Times New Roman" w:cs="Times New Roman"/>
          <w:sz w:val="24"/>
          <w:szCs w:val="24"/>
        </w:rPr>
        <w:t xml:space="preserve">a critical link in any teaching and learning interaction (Branch &amp; </w:t>
      </w:r>
      <w:proofErr w:type="spellStart"/>
      <w:r w:rsidR="00FB503F" w:rsidRPr="003D0B3B">
        <w:rPr>
          <w:rFonts w:ascii="Times New Roman" w:hAnsi="Times New Roman" w:cs="Times New Roman"/>
          <w:sz w:val="24"/>
          <w:szCs w:val="24"/>
        </w:rPr>
        <w:t>Papanjape</w:t>
      </w:r>
      <w:proofErr w:type="spellEnd"/>
      <w:r w:rsidR="00FB503F" w:rsidRPr="003D0B3B">
        <w:rPr>
          <w:rFonts w:ascii="Times New Roman" w:hAnsi="Times New Roman" w:cs="Times New Roman"/>
          <w:sz w:val="24"/>
          <w:szCs w:val="24"/>
        </w:rPr>
        <w:t>, 2002, Ellery 2008).  I</w:t>
      </w:r>
      <w:r w:rsidR="006E567D" w:rsidRPr="003D0B3B">
        <w:rPr>
          <w:rFonts w:ascii="Times New Roman" w:hAnsi="Times New Roman" w:cs="Times New Roman"/>
          <w:sz w:val="24"/>
          <w:szCs w:val="24"/>
        </w:rPr>
        <w:t xml:space="preserve">n clinical settings, </w:t>
      </w:r>
      <w:proofErr w:type="spellStart"/>
      <w:r w:rsidR="006E567D" w:rsidRPr="003D0B3B">
        <w:rPr>
          <w:rFonts w:ascii="Times New Roman" w:hAnsi="Times New Roman" w:cs="Times New Roman"/>
          <w:sz w:val="24"/>
          <w:szCs w:val="24"/>
        </w:rPr>
        <w:t>Ende</w:t>
      </w:r>
      <w:proofErr w:type="spellEnd"/>
      <w:r w:rsidR="006E567D" w:rsidRPr="003D0B3B">
        <w:rPr>
          <w:rFonts w:ascii="Times New Roman" w:hAnsi="Times New Roman" w:cs="Times New Roman"/>
          <w:sz w:val="24"/>
          <w:szCs w:val="24"/>
        </w:rPr>
        <w:t xml:space="preserve"> (as cited by Branch &amp; </w:t>
      </w:r>
      <w:proofErr w:type="spellStart"/>
      <w:r w:rsidR="006E567D" w:rsidRPr="003D0B3B">
        <w:rPr>
          <w:rFonts w:ascii="Times New Roman" w:hAnsi="Times New Roman" w:cs="Times New Roman"/>
          <w:sz w:val="24"/>
          <w:szCs w:val="24"/>
        </w:rPr>
        <w:t>Papanjape</w:t>
      </w:r>
      <w:proofErr w:type="spellEnd"/>
      <w:r w:rsidR="006E567D" w:rsidRPr="003D0B3B">
        <w:rPr>
          <w:rFonts w:ascii="Times New Roman" w:hAnsi="Times New Roman" w:cs="Times New Roman"/>
          <w:sz w:val="24"/>
          <w:szCs w:val="24"/>
        </w:rPr>
        <w:t xml:space="preserve">, 2002), recommends using feedback in one of three ways:  </w:t>
      </w:r>
    </w:p>
    <w:p w:rsidR="006E567D" w:rsidRPr="003D0B3B" w:rsidRDefault="006E567D" w:rsidP="00E0024D">
      <w:pPr>
        <w:pStyle w:val="ListParagraph"/>
        <w:numPr>
          <w:ilvl w:val="0"/>
          <w:numId w:val="1"/>
        </w:num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Brief</w:t>
      </w:r>
      <w:r w:rsidR="00F13996" w:rsidRPr="003D0B3B">
        <w:rPr>
          <w:rFonts w:ascii="Times New Roman" w:hAnsi="Times New Roman" w:cs="Times New Roman"/>
          <w:sz w:val="24"/>
          <w:szCs w:val="24"/>
        </w:rPr>
        <w:t xml:space="preserve"> feedback</w:t>
      </w:r>
      <w:r w:rsidRPr="003D0B3B">
        <w:rPr>
          <w:rFonts w:ascii="Times New Roman" w:hAnsi="Times New Roman" w:cs="Times New Roman"/>
          <w:sz w:val="24"/>
          <w:szCs w:val="24"/>
        </w:rPr>
        <w:t>:  gives highly concrete and useful suggestions</w:t>
      </w:r>
      <w:r w:rsidR="00E027E2" w:rsidRPr="003D0B3B">
        <w:rPr>
          <w:rFonts w:ascii="Times New Roman" w:hAnsi="Times New Roman" w:cs="Times New Roman"/>
          <w:sz w:val="24"/>
          <w:szCs w:val="24"/>
        </w:rPr>
        <w:t xml:space="preserve"> usually while demonstrating a concept</w:t>
      </w:r>
      <w:r w:rsidRPr="003D0B3B">
        <w:rPr>
          <w:rFonts w:ascii="Times New Roman" w:hAnsi="Times New Roman" w:cs="Times New Roman"/>
          <w:sz w:val="24"/>
          <w:szCs w:val="24"/>
        </w:rPr>
        <w:t>;</w:t>
      </w:r>
    </w:p>
    <w:p w:rsidR="006E567D" w:rsidRPr="003D0B3B" w:rsidRDefault="006E567D" w:rsidP="00E0024D">
      <w:pPr>
        <w:pStyle w:val="ListParagraph"/>
        <w:numPr>
          <w:ilvl w:val="0"/>
          <w:numId w:val="1"/>
        </w:numPr>
        <w:spacing w:after="0" w:line="240" w:lineRule="auto"/>
        <w:rPr>
          <w:rFonts w:ascii="Times New Roman" w:hAnsi="Times New Roman" w:cs="Times New Roman"/>
          <w:sz w:val="24"/>
          <w:szCs w:val="24"/>
        </w:rPr>
      </w:pPr>
      <w:r w:rsidRPr="003D0B3B">
        <w:rPr>
          <w:rFonts w:ascii="Times New Roman" w:hAnsi="Times New Roman" w:cs="Times New Roman"/>
          <w:sz w:val="24"/>
          <w:szCs w:val="24"/>
        </w:rPr>
        <w:lastRenderedPageBreak/>
        <w:t>Formal</w:t>
      </w:r>
      <w:r w:rsidR="00F13996" w:rsidRPr="003D0B3B">
        <w:rPr>
          <w:rFonts w:ascii="Times New Roman" w:hAnsi="Times New Roman" w:cs="Times New Roman"/>
          <w:sz w:val="24"/>
          <w:szCs w:val="24"/>
        </w:rPr>
        <w:t xml:space="preserve"> feedback</w:t>
      </w:r>
      <w:r w:rsidRPr="003D0B3B">
        <w:rPr>
          <w:rFonts w:ascii="Times New Roman" w:hAnsi="Times New Roman" w:cs="Times New Roman"/>
          <w:sz w:val="24"/>
          <w:szCs w:val="24"/>
        </w:rPr>
        <w:t>:  usually face to face engages the learner in dialogue and is interactive; and</w:t>
      </w:r>
    </w:p>
    <w:p w:rsidR="006E567D" w:rsidRPr="003D0B3B" w:rsidRDefault="006E567D" w:rsidP="00E0024D">
      <w:pPr>
        <w:pStyle w:val="ListParagraph"/>
        <w:numPr>
          <w:ilvl w:val="0"/>
          <w:numId w:val="1"/>
        </w:num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Major</w:t>
      </w:r>
      <w:r w:rsidR="00F13996" w:rsidRPr="003D0B3B">
        <w:rPr>
          <w:rFonts w:ascii="Times New Roman" w:hAnsi="Times New Roman" w:cs="Times New Roman"/>
          <w:sz w:val="24"/>
          <w:szCs w:val="24"/>
        </w:rPr>
        <w:t xml:space="preserve"> feedback</w:t>
      </w:r>
      <w:r w:rsidRPr="003D0B3B">
        <w:rPr>
          <w:rFonts w:ascii="Times New Roman" w:hAnsi="Times New Roman" w:cs="Times New Roman"/>
          <w:sz w:val="24"/>
          <w:szCs w:val="24"/>
        </w:rPr>
        <w:t>:  usually private.  The learner has as opportunity to reflect on learning or performance by applying learning with the instructor providing information to ensure the learning is applied appropriately and correctly.</w:t>
      </w:r>
    </w:p>
    <w:p w:rsidR="0098103B" w:rsidRPr="003D0B3B" w:rsidRDefault="0098103B" w:rsidP="00E0024D">
      <w:pPr>
        <w:spacing w:after="0" w:line="240" w:lineRule="auto"/>
        <w:rPr>
          <w:rFonts w:ascii="Times New Roman" w:hAnsi="Times New Roman" w:cs="Times New Roman"/>
          <w:sz w:val="24"/>
          <w:szCs w:val="24"/>
        </w:rPr>
      </w:pPr>
    </w:p>
    <w:p w:rsidR="00EE1E0F" w:rsidRDefault="006E567D"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Although the assignment was not situated in a clinical setting, it had the components of such a setting.</w:t>
      </w:r>
      <w:r w:rsidR="002507B7" w:rsidRPr="003D0B3B">
        <w:rPr>
          <w:rFonts w:ascii="Times New Roman" w:hAnsi="Times New Roman" w:cs="Times New Roman"/>
          <w:sz w:val="24"/>
          <w:szCs w:val="24"/>
        </w:rPr>
        <w:t xml:space="preserve">  </w:t>
      </w:r>
      <w:r w:rsidR="00493EE7" w:rsidRPr="003D0B3B">
        <w:rPr>
          <w:rFonts w:ascii="Times New Roman" w:hAnsi="Times New Roman" w:cs="Times New Roman"/>
          <w:sz w:val="24"/>
          <w:szCs w:val="24"/>
        </w:rPr>
        <w:t>In clinical settings, learners are directly involved in a ‘hand</w:t>
      </w:r>
      <w:r w:rsidR="004C6485" w:rsidRPr="003D0B3B">
        <w:rPr>
          <w:rFonts w:ascii="Times New Roman" w:hAnsi="Times New Roman" w:cs="Times New Roman"/>
          <w:sz w:val="24"/>
          <w:szCs w:val="24"/>
        </w:rPr>
        <w:t>s-on’ activity, that is, the</w:t>
      </w:r>
      <w:r w:rsidR="00493EE7" w:rsidRPr="003D0B3B">
        <w:rPr>
          <w:rFonts w:ascii="Times New Roman" w:hAnsi="Times New Roman" w:cs="Times New Roman"/>
          <w:sz w:val="24"/>
          <w:szCs w:val="24"/>
        </w:rPr>
        <w:t xml:space="preserve"> </w:t>
      </w:r>
      <w:r w:rsidR="004C6485" w:rsidRPr="003D0B3B">
        <w:rPr>
          <w:rFonts w:ascii="Times New Roman" w:hAnsi="Times New Roman" w:cs="Times New Roman"/>
          <w:sz w:val="24"/>
          <w:szCs w:val="24"/>
        </w:rPr>
        <w:t xml:space="preserve">participants view the </w:t>
      </w:r>
      <w:r w:rsidR="00493EE7" w:rsidRPr="003D0B3B">
        <w:rPr>
          <w:rFonts w:ascii="Times New Roman" w:hAnsi="Times New Roman" w:cs="Times New Roman"/>
          <w:sz w:val="24"/>
          <w:szCs w:val="24"/>
        </w:rPr>
        <w:t xml:space="preserve">activity </w:t>
      </w:r>
      <w:r w:rsidR="004C6485" w:rsidRPr="003D0B3B">
        <w:rPr>
          <w:rFonts w:ascii="Times New Roman" w:hAnsi="Times New Roman" w:cs="Times New Roman"/>
          <w:sz w:val="24"/>
          <w:szCs w:val="24"/>
        </w:rPr>
        <w:t>in process or are conducting the activity themselves</w:t>
      </w:r>
      <w:r w:rsidR="00493EE7" w:rsidRPr="003D0B3B">
        <w:rPr>
          <w:rFonts w:ascii="Times New Roman" w:hAnsi="Times New Roman" w:cs="Times New Roman"/>
          <w:sz w:val="24"/>
          <w:szCs w:val="24"/>
        </w:rPr>
        <w:t>.  In this assignment, e</w:t>
      </w:r>
      <w:r w:rsidR="002507B7" w:rsidRPr="003D0B3B">
        <w:rPr>
          <w:rFonts w:ascii="Times New Roman" w:hAnsi="Times New Roman" w:cs="Times New Roman"/>
          <w:sz w:val="24"/>
          <w:szCs w:val="24"/>
        </w:rPr>
        <w:t xml:space="preserve">ach teacher candidate was personally involved in the assignment; </w:t>
      </w:r>
      <w:r w:rsidR="00493EE7" w:rsidRPr="003D0B3B">
        <w:rPr>
          <w:rFonts w:ascii="Times New Roman" w:hAnsi="Times New Roman" w:cs="Times New Roman"/>
          <w:sz w:val="24"/>
          <w:szCs w:val="24"/>
        </w:rPr>
        <w:t xml:space="preserve">the key </w:t>
      </w:r>
      <w:r w:rsidR="002507B7" w:rsidRPr="003D0B3B">
        <w:rPr>
          <w:rFonts w:ascii="Times New Roman" w:hAnsi="Times New Roman" w:cs="Times New Roman"/>
          <w:sz w:val="24"/>
          <w:szCs w:val="24"/>
        </w:rPr>
        <w:t xml:space="preserve">requirement of the assignment </w:t>
      </w:r>
      <w:r w:rsidR="006901D0">
        <w:rPr>
          <w:rFonts w:ascii="Times New Roman" w:hAnsi="Times New Roman" w:cs="Times New Roman"/>
          <w:sz w:val="24"/>
          <w:szCs w:val="24"/>
        </w:rPr>
        <w:t xml:space="preserve">was </w:t>
      </w:r>
      <w:r w:rsidR="002507B7" w:rsidRPr="003D0B3B">
        <w:rPr>
          <w:rFonts w:ascii="Times New Roman" w:hAnsi="Times New Roman" w:cs="Times New Roman"/>
          <w:sz w:val="24"/>
          <w:szCs w:val="24"/>
        </w:rPr>
        <w:t xml:space="preserve">that </w:t>
      </w:r>
      <w:r w:rsidR="00493EE7" w:rsidRPr="003D0B3B">
        <w:rPr>
          <w:rFonts w:ascii="Times New Roman" w:hAnsi="Times New Roman" w:cs="Times New Roman"/>
          <w:sz w:val="24"/>
          <w:szCs w:val="24"/>
        </w:rPr>
        <w:t xml:space="preserve">the issue under study had to have </w:t>
      </w:r>
      <w:r w:rsidR="002507B7" w:rsidRPr="003D0B3B">
        <w:rPr>
          <w:rFonts w:ascii="Times New Roman" w:hAnsi="Times New Roman" w:cs="Times New Roman"/>
          <w:sz w:val="24"/>
          <w:szCs w:val="24"/>
        </w:rPr>
        <w:t>occurred personally to the candidate</w:t>
      </w:r>
      <w:r w:rsidR="00493EE7" w:rsidRPr="003D0B3B">
        <w:rPr>
          <w:rFonts w:ascii="Times New Roman" w:hAnsi="Times New Roman" w:cs="Times New Roman"/>
          <w:sz w:val="24"/>
          <w:szCs w:val="24"/>
        </w:rPr>
        <w:t>.  The teacher candidate was not a bystander in the issue but personally involved</w:t>
      </w:r>
      <w:r w:rsidR="004C6485" w:rsidRPr="003D0B3B">
        <w:rPr>
          <w:rFonts w:ascii="Times New Roman" w:hAnsi="Times New Roman" w:cs="Times New Roman"/>
          <w:sz w:val="24"/>
          <w:szCs w:val="24"/>
        </w:rPr>
        <w:t xml:space="preserve"> in every aspect.  </w:t>
      </w:r>
    </w:p>
    <w:p w:rsidR="003A4A4A" w:rsidRDefault="003A4A4A" w:rsidP="00E0024D">
      <w:pPr>
        <w:spacing w:after="0" w:line="240" w:lineRule="auto"/>
        <w:rPr>
          <w:rFonts w:ascii="Times New Roman" w:hAnsi="Times New Roman" w:cs="Times New Roman"/>
          <w:sz w:val="24"/>
          <w:szCs w:val="24"/>
        </w:rPr>
      </w:pPr>
    </w:p>
    <w:p w:rsidR="003A4A4A" w:rsidRPr="003D0B3B" w:rsidRDefault="003A4A4A"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While both verbal and written feedback were provided to the assignment reviewed for this research, this study specifically examines teacher candidate response to the use of and type of verbal feedback.  </w:t>
      </w:r>
    </w:p>
    <w:p w:rsidR="0098103B" w:rsidRPr="003D0B3B" w:rsidRDefault="0098103B" w:rsidP="00E0024D">
      <w:pPr>
        <w:spacing w:after="0" w:line="240" w:lineRule="auto"/>
        <w:rPr>
          <w:rFonts w:ascii="Times New Roman" w:hAnsi="Times New Roman" w:cs="Times New Roman"/>
          <w:sz w:val="24"/>
          <w:szCs w:val="24"/>
        </w:rPr>
      </w:pPr>
    </w:p>
    <w:p w:rsidR="00B406A6" w:rsidRPr="003D0B3B" w:rsidRDefault="00EE1E0F"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A</w:t>
      </w:r>
      <w:r w:rsidR="00B406A6" w:rsidRPr="003D0B3B">
        <w:rPr>
          <w:rFonts w:ascii="Times New Roman" w:hAnsi="Times New Roman" w:cs="Times New Roman"/>
          <w:sz w:val="24"/>
          <w:szCs w:val="24"/>
        </w:rPr>
        <w:t>t faculties of education, there is an expectation that faculty members model different ways of innovative teaching</w:t>
      </w:r>
      <w:r w:rsidR="00FB503F" w:rsidRPr="003D0B3B">
        <w:rPr>
          <w:rFonts w:ascii="Times New Roman" w:hAnsi="Times New Roman" w:cs="Times New Roman"/>
          <w:sz w:val="24"/>
          <w:szCs w:val="24"/>
        </w:rPr>
        <w:t xml:space="preserve"> and </w:t>
      </w:r>
      <w:r w:rsidR="00B406A6" w:rsidRPr="003D0B3B">
        <w:rPr>
          <w:rFonts w:ascii="Times New Roman" w:hAnsi="Times New Roman" w:cs="Times New Roman"/>
          <w:sz w:val="24"/>
          <w:szCs w:val="24"/>
        </w:rPr>
        <w:t>thoughtful assessing</w:t>
      </w:r>
      <w:r w:rsidR="00FB503F" w:rsidRPr="003D0B3B">
        <w:rPr>
          <w:rFonts w:ascii="Times New Roman" w:hAnsi="Times New Roman" w:cs="Times New Roman"/>
          <w:sz w:val="24"/>
          <w:szCs w:val="24"/>
        </w:rPr>
        <w:t xml:space="preserve"> while</w:t>
      </w:r>
      <w:r w:rsidR="00B406A6" w:rsidRPr="003D0B3B">
        <w:rPr>
          <w:rFonts w:ascii="Times New Roman" w:hAnsi="Times New Roman" w:cs="Times New Roman"/>
          <w:sz w:val="24"/>
          <w:szCs w:val="24"/>
        </w:rPr>
        <w:t xml:space="preserve"> providing relevant learning activities.  Assessing assignments of teacher candidates is often more difficult than perhaps in other disciplines or institutions since education faculty members must evaluate well (as in other disciplines) and encourage other modes of assessment rather than the traditional </w:t>
      </w:r>
      <w:r w:rsidR="00330562" w:rsidRPr="003D0B3B">
        <w:rPr>
          <w:rFonts w:ascii="Times New Roman" w:hAnsi="Times New Roman" w:cs="Times New Roman"/>
          <w:sz w:val="24"/>
          <w:szCs w:val="24"/>
        </w:rPr>
        <w:t>‘</w:t>
      </w:r>
      <w:r w:rsidR="00B406A6" w:rsidRPr="003D0B3B">
        <w:rPr>
          <w:rFonts w:ascii="Times New Roman" w:hAnsi="Times New Roman" w:cs="Times New Roman"/>
          <w:sz w:val="24"/>
          <w:szCs w:val="24"/>
        </w:rPr>
        <w:t>paper and pencil exercises</w:t>
      </w:r>
      <w:r w:rsidR="00330562" w:rsidRPr="003D0B3B">
        <w:rPr>
          <w:rFonts w:ascii="Times New Roman" w:hAnsi="Times New Roman" w:cs="Times New Roman"/>
          <w:sz w:val="24"/>
          <w:szCs w:val="24"/>
        </w:rPr>
        <w:t>’</w:t>
      </w:r>
      <w:r w:rsidR="00B406A6" w:rsidRPr="003D0B3B">
        <w:rPr>
          <w:rFonts w:ascii="Times New Roman" w:hAnsi="Times New Roman" w:cs="Times New Roman"/>
          <w:sz w:val="24"/>
          <w:szCs w:val="24"/>
        </w:rPr>
        <w:t>.</w:t>
      </w:r>
      <w:r w:rsidR="00330562" w:rsidRPr="003D0B3B">
        <w:rPr>
          <w:rFonts w:ascii="Times New Roman" w:hAnsi="Times New Roman" w:cs="Times New Roman"/>
          <w:sz w:val="24"/>
          <w:szCs w:val="24"/>
        </w:rPr>
        <w:t xml:space="preserve">  </w:t>
      </w:r>
      <w:r w:rsidR="00B406A6" w:rsidRPr="003D0B3B">
        <w:rPr>
          <w:rFonts w:ascii="Times New Roman" w:hAnsi="Times New Roman" w:cs="Times New Roman"/>
          <w:sz w:val="24"/>
          <w:szCs w:val="24"/>
        </w:rPr>
        <w:t>Gardner (</w:t>
      </w:r>
      <w:r w:rsidR="0053172A" w:rsidRPr="003D0B3B">
        <w:rPr>
          <w:rFonts w:ascii="Times New Roman" w:hAnsi="Times New Roman" w:cs="Times New Roman"/>
          <w:sz w:val="24"/>
          <w:szCs w:val="24"/>
        </w:rPr>
        <w:t>1983)</w:t>
      </w:r>
      <w:r w:rsidR="00B406A6" w:rsidRPr="003D0B3B">
        <w:rPr>
          <w:rFonts w:ascii="Times New Roman" w:hAnsi="Times New Roman" w:cs="Times New Roman"/>
          <w:sz w:val="24"/>
          <w:szCs w:val="24"/>
        </w:rPr>
        <w:t xml:space="preserve"> purports that each person has a particular blend of intelligences that are used</w:t>
      </w:r>
      <w:r w:rsidR="00302652">
        <w:rPr>
          <w:rFonts w:ascii="Times New Roman" w:hAnsi="Times New Roman" w:cs="Times New Roman"/>
          <w:sz w:val="24"/>
          <w:szCs w:val="24"/>
        </w:rPr>
        <w:t>,</w:t>
      </w:r>
      <w:r w:rsidR="00B406A6" w:rsidRPr="003D0B3B">
        <w:rPr>
          <w:rFonts w:ascii="Times New Roman" w:hAnsi="Times New Roman" w:cs="Times New Roman"/>
          <w:sz w:val="24"/>
          <w:szCs w:val="24"/>
        </w:rPr>
        <w:t xml:space="preserve"> while Dunn and Dunn (1979) observed that individual learning styles exist and, when applied, assist in acquisition of information.  Since assessment of one’s work is one element of acquiring knowledge, the method of appraisal should be </w:t>
      </w:r>
      <w:r w:rsidR="0053172A" w:rsidRPr="003D0B3B">
        <w:rPr>
          <w:rFonts w:ascii="Times New Roman" w:hAnsi="Times New Roman" w:cs="Times New Roman"/>
          <w:sz w:val="24"/>
          <w:szCs w:val="24"/>
        </w:rPr>
        <w:t xml:space="preserve">as </w:t>
      </w:r>
      <w:r w:rsidR="00B406A6" w:rsidRPr="003D0B3B">
        <w:rPr>
          <w:rFonts w:ascii="Times New Roman" w:hAnsi="Times New Roman" w:cs="Times New Roman"/>
          <w:sz w:val="24"/>
          <w:szCs w:val="24"/>
        </w:rPr>
        <w:t>varied and individual to meet the learner’s needs</w:t>
      </w:r>
      <w:r w:rsidR="0053172A" w:rsidRPr="003D0B3B">
        <w:rPr>
          <w:rFonts w:ascii="Times New Roman" w:hAnsi="Times New Roman" w:cs="Times New Roman"/>
          <w:sz w:val="24"/>
          <w:szCs w:val="24"/>
        </w:rPr>
        <w:t xml:space="preserve"> as Gardner and Dunn and Dunn suggest</w:t>
      </w:r>
      <w:r w:rsidR="00B406A6" w:rsidRPr="003D0B3B">
        <w:rPr>
          <w:rFonts w:ascii="Times New Roman" w:hAnsi="Times New Roman" w:cs="Times New Roman"/>
          <w:sz w:val="24"/>
          <w:szCs w:val="24"/>
        </w:rPr>
        <w:t>.</w:t>
      </w:r>
    </w:p>
    <w:p w:rsidR="0098103B" w:rsidRPr="003D0B3B" w:rsidRDefault="0098103B" w:rsidP="00E0024D">
      <w:pPr>
        <w:spacing w:after="0" w:line="240" w:lineRule="auto"/>
        <w:rPr>
          <w:rFonts w:ascii="Times New Roman" w:hAnsi="Times New Roman" w:cs="Times New Roman"/>
          <w:sz w:val="24"/>
          <w:szCs w:val="24"/>
        </w:rPr>
      </w:pPr>
    </w:p>
    <w:p w:rsidR="00355F60" w:rsidRPr="003D0B3B" w:rsidRDefault="00B24CF6"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Building critical awareness</w:t>
      </w:r>
      <w:r w:rsidR="003C4BFC" w:rsidRPr="003D0B3B">
        <w:rPr>
          <w:rFonts w:ascii="Times New Roman" w:hAnsi="Times New Roman" w:cs="Times New Roman"/>
          <w:sz w:val="24"/>
          <w:szCs w:val="24"/>
        </w:rPr>
        <w:t>, building student knowledge of and on reflection, teaching students how to become self-assessor</w:t>
      </w:r>
      <w:r w:rsidR="00FB503F" w:rsidRPr="003D0B3B">
        <w:rPr>
          <w:rFonts w:ascii="Times New Roman" w:hAnsi="Times New Roman" w:cs="Times New Roman"/>
          <w:sz w:val="24"/>
          <w:szCs w:val="24"/>
        </w:rPr>
        <w:t>s</w:t>
      </w:r>
      <w:r w:rsidR="003C4BFC" w:rsidRPr="003D0B3B">
        <w:rPr>
          <w:rFonts w:ascii="Times New Roman" w:hAnsi="Times New Roman" w:cs="Times New Roman"/>
          <w:sz w:val="24"/>
          <w:szCs w:val="24"/>
        </w:rPr>
        <w:t xml:space="preserve">, and applying critical thinking in assessment </w:t>
      </w:r>
      <w:r w:rsidR="00881948">
        <w:rPr>
          <w:rFonts w:ascii="Times New Roman" w:hAnsi="Times New Roman" w:cs="Times New Roman"/>
          <w:sz w:val="24"/>
          <w:szCs w:val="24"/>
        </w:rPr>
        <w:t xml:space="preserve">are often </w:t>
      </w:r>
      <w:r w:rsidR="003C4BFC" w:rsidRPr="003D0B3B">
        <w:rPr>
          <w:rFonts w:ascii="Times New Roman" w:hAnsi="Times New Roman" w:cs="Times New Roman"/>
          <w:sz w:val="24"/>
          <w:szCs w:val="24"/>
        </w:rPr>
        <w:t xml:space="preserve">included </w:t>
      </w:r>
      <w:proofErr w:type="gramStart"/>
      <w:r w:rsidR="003C4BFC" w:rsidRPr="003D0B3B">
        <w:rPr>
          <w:rFonts w:ascii="Times New Roman" w:hAnsi="Times New Roman" w:cs="Times New Roman"/>
          <w:sz w:val="24"/>
          <w:szCs w:val="24"/>
        </w:rPr>
        <w:t>in  education</w:t>
      </w:r>
      <w:proofErr w:type="gramEnd"/>
      <w:r w:rsidR="003C4BFC" w:rsidRPr="003D0B3B">
        <w:rPr>
          <w:rFonts w:ascii="Times New Roman" w:hAnsi="Times New Roman" w:cs="Times New Roman"/>
          <w:sz w:val="24"/>
          <w:szCs w:val="24"/>
        </w:rPr>
        <w:t xml:space="preserve"> programs.  Learning the skills of critical awareness, assessment and thinking can best occur when students have a personal interest in the reflections that they undertake.  In </w:t>
      </w:r>
      <w:r w:rsidR="00FB503F" w:rsidRPr="003D0B3B">
        <w:rPr>
          <w:rFonts w:ascii="Times New Roman" w:hAnsi="Times New Roman" w:cs="Times New Roman"/>
          <w:sz w:val="24"/>
          <w:szCs w:val="24"/>
        </w:rPr>
        <w:t xml:space="preserve">the course in which the research occurred, </w:t>
      </w:r>
      <w:r w:rsidR="003C4BFC" w:rsidRPr="003D0B3B">
        <w:rPr>
          <w:rFonts w:ascii="Times New Roman" w:hAnsi="Times New Roman" w:cs="Times New Roman"/>
          <w:sz w:val="24"/>
          <w:szCs w:val="24"/>
        </w:rPr>
        <w:t xml:space="preserve">teacher candidates have the opportunity to develop </w:t>
      </w:r>
      <w:r w:rsidR="00FB503F" w:rsidRPr="003D0B3B">
        <w:rPr>
          <w:rFonts w:ascii="Times New Roman" w:hAnsi="Times New Roman" w:cs="Times New Roman"/>
          <w:sz w:val="24"/>
          <w:szCs w:val="24"/>
        </w:rPr>
        <w:t xml:space="preserve">some of </w:t>
      </w:r>
      <w:r w:rsidR="003C4BFC" w:rsidRPr="003D0B3B">
        <w:rPr>
          <w:rFonts w:ascii="Times New Roman" w:hAnsi="Times New Roman" w:cs="Times New Roman"/>
          <w:sz w:val="24"/>
          <w:szCs w:val="24"/>
        </w:rPr>
        <w:t>th</w:t>
      </w:r>
      <w:r w:rsidR="00477717" w:rsidRPr="003D0B3B">
        <w:rPr>
          <w:rFonts w:ascii="Times New Roman" w:hAnsi="Times New Roman" w:cs="Times New Roman"/>
          <w:sz w:val="24"/>
          <w:szCs w:val="24"/>
        </w:rPr>
        <w:t>ese</w:t>
      </w:r>
      <w:r w:rsidR="003C4BFC" w:rsidRPr="003D0B3B">
        <w:rPr>
          <w:rFonts w:ascii="Times New Roman" w:hAnsi="Times New Roman" w:cs="Times New Roman"/>
          <w:sz w:val="24"/>
          <w:szCs w:val="24"/>
        </w:rPr>
        <w:t xml:space="preserve"> skills in an elective assignment</w:t>
      </w:r>
      <w:r w:rsidR="00307F7A" w:rsidRPr="003D0B3B">
        <w:rPr>
          <w:rFonts w:ascii="Times New Roman" w:hAnsi="Times New Roman" w:cs="Times New Roman"/>
          <w:sz w:val="24"/>
          <w:szCs w:val="24"/>
        </w:rPr>
        <w:t xml:space="preserve">, the </w:t>
      </w:r>
      <w:r w:rsidR="00307F7A" w:rsidRPr="003D0B3B">
        <w:rPr>
          <w:rFonts w:ascii="Times New Roman" w:hAnsi="Times New Roman" w:cs="Times New Roman"/>
          <w:i/>
          <w:sz w:val="24"/>
          <w:szCs w:val="24"/>
        </w:rPr>
        <w:t>Critical Incident Report</w:t>
      </w:r>
      <w:r w:rsidR="003C4BFC" w:rsidRPr="003D0B3B">
        <w:rPr>
          <w:rFonts w:ascii="Times New Roman" w:hAnsi="Times New Roman" w:cs="Times New Roman"/>
          <w:sz w:val="24"/>
          <w:szCs w:val="24"/>
        </w:rPr>
        <w:t>.</w:t>
      </w:r>
      <w:r w:rsidR="00881948">
        <w:rPr>
          <w:rFonts w:ascii="Times New Roman" w:hAnsi="Times New Roman" w:cs="Times New Roman"/>
          <w:sz w:val="24"/>
          <w:szCs w:val="24"/>
        </w:rPr>
        <w:t xml:space="preserve">  The assignment requires that t</w:t>
      </w:r>
      <w:r w:rsidR="00881948" w:rsidRPr="003D0B3B">
        <w:rPr>
          <w:rFonts w:ascii="Times New Roman" w:hAnsi="Times New Roman" w:cs="Times New Roman"/>
          <w:sz w:val="24"/>
          <w:szCs w:val="24"/>
        </w:rPr>
        <w:t xml:space="preserve">eacher candidates </w:t>
      </w:r>
      <w:r w:rsidR="00881948">
        <w:rPr>
          <w:rFonts w:ascii="Times New Roman" w:hAnsi="Times New Roman" w:cs="Times New Roman"/>
          <w:sz w:val="24"/>
          <w:szCs w:val="24"/>
        </w:rPr>
        <w:t xml:space="preserve">combine an examination of teachers’ actions with an understanding of legislation to develop </w:t>
      </w:r>
      <w:r w:rsidR="00881948" w:rsidRPr="003D0B3B">
        <w:rPr>
          <w:rFonts w:ascii="Times New Roman" w:hAnsi="Times New Roman" w:cs="Times New Roman"/>
          <w:sz w:val="24"/>
          <w:szCs w:val="24"/>
        </w:rPr>
        <w:t xml:space="preserve">insight </w:t>
      </w:r>
      <w:r w:rsidR="00881948">
        <w:rPr>
          <w:rFonts w:ascii="Times New Roman" w:hAnsi="Times New Roman" w:cs="Times New Roman"/>
          <w:sz w:val="24"/>
          <w:szCs w:val="24"/>
        </w:rPr>
        <w:t>concerning</w:t>
      </w:r>
      <w:r w:rsidR="00881948" w:rsidRPr="003D0B3B">
        <w:rPr>
          <w:rFonts w:ascii="Times New Roman" w:hAnsi="Times New Roman" w:cs="Times New Roman"/>
          <w:sz w:val="24"/>
          <w:szCs w:val="24"/>
        </w:rPr>
        <w:t xml:space="preserve"> how their actions have an impact on students and </w:t>
      </w:r>
      <w:r w:rsidR="00881948">
        <w:rPr>
          <w:rFonts w:ascii="Times New Roman" w:hAnsi="Times New Roman" w:cs="Times New Roman"/>
          <w:sz w:val="24"/>
          <w:szCs w:val="24"/>
        </w:rPr>
        <w:t xml:space="preserve">to understand the </w:t>
      </w:r>
      <w:r w:rsidR="00881948" w:rsidRPr="003D0B3B">
        <w:rPr>
          <w:rFonts w:ascii="Times New Roman" w:hAnsi="Times New Roman" w:cs="Times New Roman"/>
          <w:sz w:val="24"/>
          <w:szCs w:val="24"/>
        </w:rPr>
        <w:t>legislation that is applicable to them in classrooms and schools.</w:t>
      </w:r>
    </w:p>
    <w:p w:rsidR="0098103B" w:rsidRPr="003D0B3B" w:rsidRDefault="0098103B" w:rsidP="00E0024D">
      <w:pPr>
        <w:spacing w:after="0" w:line="240" w:lineRule="auto"/>
        <w:rPr>
          <w:rFonts w:ascii="Times New Roman" w:hAnsi="Times New Roman" w:cs="Times New Roman"/>
          <w:sz w:val="24"/>
          <w:szCs w:val="24"/>
        </w:rPr>
      </w:pPr>
    </w:p>
    <w:p w:rsidR="0051555D" w:rsidRPr="006E4D86" w:rsidRDefault="00495ADF" w:rsidP="00E0024D">
      <w:pPr>
        <w:spacing w:after="0" w:line="240" w:lineRule="auto"/>
        <w:rPr>
          <w:rFonts w:ascii="Times New Roman" w:hAnsi="Times New Roman" w:cs="Times New Roman"/>
          <w:b/>
          <w:i/>
          <w:sz w:val="24"/>
          <w:szCs w:val="24"/>
        </w:rPr>
      </w:pPr>
      <w:r w:rsidRPr="006E4D86">
        <w:rPr>
          <w:rFonts w:ascii="Times New Roman" w:hAnsi="Times New Roman" w:cs="Times New Roman"/>
          <w:b/>
          <w:i/>
          <w:sz w:val="24"/>
          <w:szCs w:val="24"/>
        </w:rPr>
        <w:t xml:space="preserve">Assignment and </w:t>
      </w:r>
      <w:r w:rsidR="0051555D" w:rsidRPr="006E4D86">
        <w:rPr>
          <w:rFonts w:ascii="Times New Roman" w:hAnsi="Times New Roman" w:cs="Times New Roman"/>
          <w:b/>
          <w:i/>
          <w:sz w:val="24"/>
          <w:szCs w:val="24"/>
        </w:rPr>
        <w:t>Process</w:t>
      </w:r>
    </w:p>
    <w:p w:rsidR="0098103B" w:rsidRPr="003D0B3B" w:rsidRDefault="0098103B" w:rsidP="00E0024D">
      <w:pPr>
        <w:spacing w:after="0" w:line="240" w:lineRule="auto"/>
        <w:rPr>
          <w:rFonts w:ascii="Times New Roman" w:hAnsi="Times New Roman" w:cs="Times New Roman"/>
          <w:sz w:val="24"/>
          <w:szCs w:val="24"/>
        </w:rPr>
      </w:pPr>
    </w:p>
    <w:p w:rsidR="0098103B" w:rsidRDefault="00495ADF" w:rsidP="00E0024D">
      <w:pPr>
        <w:spacing w:after="0" w:line="240" w:lineRule="auto"/>
        <w:rPr>
          <w:rFonts w:ascii="Times New Roman" w:eastAsia="Calibri" w:hAnsi="Times New Roman" w:cs="Times New Roman"/>
          <w:sz w:val="24"/>
          <w:szCs w:val="24"/>
        </w:rPr>
      </w:pPr>
      <w:r w:rsidRPr="003D0B3B">
        <w:rPr>
          <w:rFonts w:ascii="Times New Roman" w:hAnsi="Times New Roman" w:cs="Times New Roman"/>
          <w:sz w:val="24"/>
          <w:szCs w:val="24"/>
        </w:rPr>
        <w:t xml:space="preserve">In this assignment (approximately 1300 – 1400 words), based on the work of Susan Sydor and Jack Berryman (2001) of Brock University, teacher candidates </w:t>
      </w:r>
      <w:r w:rsidR="00066BB0">
        <w:rPr>
          <w:rFonts w:ascii="Times New Roman" w:hAnsi="Times New Roman" w:cs="Times New Roman"/>
          <w:sz w:val="24"/>
          <w:szCs w:val="24"/>
        </w:rPr>
        <w:t>select</w:t>
      </w:r>
      <w:r w:rsidRPr="003D0B3B">
        <w:rPr>
          <w:rFonts w:ascii="Times New Roman" w:hAnsi="Times New Roman" w:cs="Times New Roman"/>
          <w:sz w:val="24"/>
          <w:szCs w:val="24"/>
        </w:rPr>
        <w:t xml:space="preserve"> an issue that they experienced as an </w:t>
      </w:r>
      <w:r w:rsidRPr="003D0B3B">
        <w:rPr>
          <w:rFonts w:ascii="Times New Roman" w:eastAsia="Calibri" w:hAnsi="Times New Roman" w:cs="Times New Roman"/>
          <w:sz w:val="24"/>
          <w:szCs w:val="24"/>
        </w:rPr>
        <w:t>elementary or secondary school</w:t>
      </w:r>
      <w:r w:rsidRPr="003D0B3B">
        <w:rPr>
          <w:rFonts w:ascii="Times New Roman" w:hAnsi="Times New Roman" w:cs="Times New Roman"/>
          <w:sz w:val="24"/>
          <w:szCs w:val="24"/>
        </w:rPr>
        <w:t xml:space="preserve"> student.  It may be one that </w:t>
      </w:r>
      <w:r w:rsidRPr="003D0B3B">
        <w:rPr>
          <w:rFonts w:ascii="Times New Roman" w:eastAsia="Calibri" w:hAnsi="Times New Roman" w:cs="Times New Roman"/>
          <w:sz w:val="24"/>
          <w:szCs w:val="24"/>
        </w:rPr>
        <w:t xml:space="preserve">caused discomfort, </w:t>
      </w:r>
      <w:r w:rsidRPr="003D0B3B">
        <w:rPr>
          <w:rFonts w:ascii="Times New Roman" w:hAnsi="Times New Roman" w:cs="Times New Roman"/>
          <w:sz w:val="24"/>
          <w:szCs w:val="24"/>
        </w:rPr>
        <w:t xml:space="preserve">joy, </w:t>
      </w:r>
      <w:r w:rsidRPr="003D0B3B">
        <w:rPr>
          <w:rFonts w:ascii="Times New Roman" w:eastAsia="Calibri" w:hAnsi="Times New Roman" w:cs="Times New Roman"/>
          <w:sz w:val="24"/>
          <w:szCs w:val="24"/>
        </w:rPr>
        <w:t xml:space="preserve">distress, </w:t>
      </w:r>
      <w:r w:rsidRPr="003D0B3B">
        <w:rPr>
          <w:rFonts w:ascii="Times New Roman" w:hAnsi="Times New Roman" w:cs="Times New Roman"/>
          <w:sz w:val="24"/>
          <w:szCs w:val="24"/>
        </w:rPr>
        <w:t xml:space="preserve">recognition, </w:t>
      </w:r>
      <w:r w:rsidRPr="003D0B3B">
        <w:rPr>
          <w:rFonts w:ascii="Times New Roman" w:eastAsia="Calibri" w:hAnsi="Times New Roman" w:cs="Times New Roman"/>
          <w:sz w:val="24"/>
          <w:szCs w:val="24"/>
        </w:rPr>
        <w:t xml:space="preserve">trouble, anxiety, stress, </w:t>
      </w:r>
      <w:r w:rsidRPr="003D0B3B">
        <w:rPr>
          <w:rFonts w:ascii="Times New Roman" w:hAnsi="Times New Roman" w:cs="Times New Roman"/>
          <w:sz w:val="24"/>
          <w:szCs w:val="24"/>
        </w:rPr>
        <w:t xml:space="preserve">or </w:t>
      </w:r>
      <w:r w:rsidRPr="003D0B3B">
        <w:rPr>
          <w:rFonts w:ascii="Times New Roman" w:eastAsia="Calibri" w:hAnsi="Times New Roman" w:cs="Times New Roman"/>
          <w:sz w:val="24"/>
          <w:szCs w:val="24"/>
        </w:rPr>
        <w:t>presented questions</w:t>
      </w:r>
      <w:r w:rsidRPr="003D0B3B">
        <w:rPr>
          <w:rFonts w:ascii="Times New Roman" w:hAnsi="Times New Roman" w:cs="Times New Roman"/>
          <w:sz w:val="24"/>
          <w:szCs w:val="24"/>
        </w:rPr>
        <w:t xml:space="preserve"> that were perplexing.  Written from the “I” perspective, candidates are to describe the issue, objectively and briefly, </w:t>
      </w:r>
      <w:r w:rsidRPr="003D0B3B">
        <w:rPr>
          <w:rFonts w:ascii="Times New Roman" w:hAnsi="Times New Roman" w:cs="Times New Roman"/>
          <w:sz w:val="24"/>
          <w:szCs w:val="24"/>
        </w:rPr>
        <w:lastRenderedPageBreak/>
        <w:t>providing the circumstances, the persons involved, and the significance of the incident.</w:t>
      </w:r>
      <w:r w:rsidRPr="003D0B3B">
        <w:rPr>
          <w:rFonts w:ascii="Times New Roman" w:eastAsia="Calibri" w:hAnsi="Times New Roman" w:cs="Times New Roman"/>
          <w:sz w:val="24"/>
          <w:szCs w:val="24"/>
        </w:rPr>
        <w:t xml:space="preserve">  With specific reference to education legislation (i.e., the Education Act and attendant regulations, ethical and teaching standards, and any other legislation that may apply), they are to identify the legal aspects of the issue.  They then explore the interests in or connections with the issue of other teachers, parents, the principal, the school board, and/or other students.  They examine the actual outcomes, determine preferred outcomes, and discuss differences (if any) and importance to them.  Each candidate concludes the paper with a reflection, thinking about the issues as a beginning teacher and its meaning to his/her values, skills and professional knowledge.  This assignment helps candidates to examine an issue critical to them, to identify a problem (in most cases a problem with a negative impact on them), to identify the legislative elements, </w:t>
      </w:r>
      <w:r w:rsidR="004825AE">
        <w:rPr>
          <w:rFonts w:ascii="Times New Roman" w:eastAsia="Calibri" w:hAnsi="Times New Roman" w:cs="Times New Roman"/>
          <w:sz w:val="24"/>
          <w:szCs w:val="24"/>
        </w:rPr>
        <w:t xml:space="preserve">to </w:t>
      </w:r>
      <w:r w:rsidRPr="003D0B3B">
        <w:rPr>
          <w:rFonts w:ascii="Times New Roman" w:eastAsia="Calibri" w:hAnsi="Times New Roman" w:cs="Times New Roman"/>
          <w:sz w:val="24"/>
          <w:szCs w:val="24"/>
        </w:rPr>
        <w:t>provide a meaningful conclusion</w:t>
      </w:r>
      <w:r w:rsidR="00302652">
        <w:rPr>
          <w:rFonts w:ascii="Times New Roman" w:eastAsia="Calibri" w:hAnsi="Times New Roman" w:cs="Times New Roman"/>
          <w:sz w:val="24"/>
          <w:szCs w:val="24"/>
        </w:rPr>
        <w:t>,</w:t>
      </w:r>
      <w:r w:rsidRPr="003D0B3B">
        <w:rPr>
          <w:rFonts w:ascii="Times New Roman" w:eastAsia="Calibri" w:hAnsi="Times New Roman" w:cs="Times New Roman"/>
          <w:sz w:val="24"/>
          <w:szCs w:val="24"/>
        </w:rPr>
        <w:t xml:space="preserve"> and </w:t>
      </w:r>
      <w:r w:rsidR="004825AE">
        <w:rPr>
          <w:rFonts w:ascii="Times New Roman" w:eastAsia="Calibri" w:hAnsi="Times New Roman" w:cs="Times New Roman"/>
          <w:sz w:val="24"/>
          <w:szCs w:val="24"/>
        </w:rPr>
        <w:t xml:space="preserve">to </w:t>
      </w:r>
      <w:r w:rsidRPr="003D0B3B">
        <w:rPr>
          <w:rFonts w:ascii="Times New Roman" w:eastAsia="Calibri" w:hAnsi="Times New Roman" w:cs="Times New Roman"/>
          <w:sz w:val="24"/>
          <w:szCs w:val="24"/>
        </w:rPr>
        <w:t>reflect on the learning that occurred during the completion of the assignment.  This is a very personal assignment.</w:t>
      </w:r>
      <w:r w:rsidR="005A6B47">
        <w:rPr>
          <w:rFonts w:ascii="Times New Roman" w:eastAsia="Calibri" w:hAnsi="Times New Roman" w:cs="Times New Roman"/>
          <w:sz w:val="24"/>
          <w:szCs w:val="24"/>
        </w:rPr>
        <w:t xml:space="preserve">  </w:t>
      </w:r>
    </w:p>
    <w:p w:rsidR="00424D24" w:rsidRPr="003D0B3B" w:rsidRDefault="00424D24" w:rsidP="00E0024D">
      <w:pPr>
        <w:spacing w:after="0" w:line="240" w:lineRule="auto"/>
        <w:rPr>
          <w:rFonts w:ascii="Times New Roman" w:hAnsi="Times New Roman" w:cs="Times New Roman"/>
          <w:sz w:val="24"/>
          <w:szCs w:val="24"/>
        </w:rPr>
      </w:pPr>
    </w:p>
    <w:p w:rsidR="005A6B47" w:rsidRDefault="005A6B47"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Perception of fairness of feedback and procedural fairness </w:t>
      </w:r>
      <w:r>
        <w:rPr>
          <w:rFonts w:ascii="Times New Roman" w:hAnsi="Times New Roman" w:cs="Times New Roman"/>
          <w:sz w:val="24"/>
          <w:szCs w:val="24"/>
        </w:rPr>
        <w:t xml:space="preserve">requires using </w:t>
      </w:r>
      <w:r w:rsidRPr="003D0B3B">
        <w:rPr>
          <w:rFonts w:ascii="Times New Roman" w:hAnsi="Times New Roman" w:cs="Times New Roman"/>
          <w:sz w:val="24"/>
          <w:szCs w:val="24"/>
        </w:rPr>
        <w:t>transparent and objective criteria</w:t>
      </w:r>
      <w:r>
        <w:rPr>
          <w:rFonts w:ascii="Times New Roman" w:hAnsi="Times New Roman" w:cs="Times New Roman"/>
          <w:sz w:val="24"/>
          <w:szCs w:val="24"/>
        </w:rPr>
        <w:t xml:space="preserve">.  </w:t>
      </w:r>
      <w:r w:rsidR="00495ADF" w:rsidRPr="003D0B3B">
        <w:rPr>
          <w:rFonts w:ascii="Times New Roman" w:hAnsi="Times New Roman" w:cs="Times New Roman"/>
          <w:sz w:val="24"/>
          <w:szCs w:val="24"/>
        </w:rPr>
        <w:t xml:space="preserve">A </w:t>
      </w:r>
      <w:r w:rsidR="0051555D" w:rsidRPr="003D0B3B">
        <w:rPr>
          <w:rFonts w:ascii="Times New Roman" w:hAnsi="Times New Roman" w:cs="Times New Roman"/>
          <w:sz w:val="24"/>
          <w:szCs w:val="24"/>
        </w:rPr>
        <w:t xml:space="preserve">marking rubric provided prior to </w:t>
      </w:r>
      <w:r w:rsidR="00CD09FB" w:rsidRPr="003D0B3B">
        <w:rPr>
          <w:rFonts w:ascii="Times New Roman" w:hAnsi="Times New Roman" w:cs="Times New Roman"/>
          <w:sz w:val="24"/>
          <w:szCs w:val="24"/>
        </w:rPr>
        <w:t>the teacher candidates</w:t>
      </w:r>
      <w:r w:rsidR="0051555D" w:rsidRPr="003D0B3B">
        <w:rPr>
          <w:rFonts w:ascii="Times New Roman" w:hAnsi="Times New Roman" w:cs="Times New Roman"/>
          <w:sz w:val="24"/>
          <w:szCs w:val="24"/>
        </w:rPr>
        <w:t xml:space="preserve"> completing the assignment</w:t>
      </w:r>
      <w:r w:rsidR="00307F7A" w:rsidRPr="003D0B3B">
        <w:rPr>
          <w:rFonts w:ascii="Times New Roman" w:hAnsi="Times New Roman" w:cs="Times New Roman"/>
          <w:sz w:val="24"/>
          <w:szCs w:val="24"/>
        </w:rPr>
        <w:t xml:space="preserve"> outlined the </w:t>
      </w:r>
      <w:r w:rsidR="00495ADF" w:rsidRPr="003D0B3B">
        <w:rPr>
          <w:rFonts w:ascii="Times New Roman" w:hAnsi="Times New Roman" w:cs="Times New Roman"/>
          <w:sz w:val="24"/>
          <w:szCs w:val="24"/>
        </w:rPr>
        <w:t>assessment criteria (</w:t>
      </w:r>
      <w:r w:rsidR="00307F7A" w:rsidRPr="003D0B3B">
        <w:rPr>
          <w:rFonts w:ascii="Times New Roman" w:hAnsi="Times New Roman" w:cs="Times New Roman"/>
          <w:sz w:val="24"/>
          <w:szCs w:val="24"/>
        </w:rPr>
        <w:t xml:space="preserve">with specific detail listed under </w:t>
      </w:r>
      <w:r w:rsidR="00424D24">
        <w:rPr>
          <w:rFonts w:ascii="Times New Roman" w:hAnsi="Times New Roman" w:cs="Times New Roman"/>
          <w:sz w:val="24"/>
          <w:szCs w:val="24"/>
        </w:rPr>
        <w:t xml:space="preserve">the heading of </w:t>
      </w:r>
      <w:r w:rsidR="00307F7A" w:rsidRPr="003D0B3B">
        <w:rPr>
          <w:rFonts w:ascii="Times New Roman" w:hAnsi="Times New Roman" w:cs="Times New Roman"/>
          <w:sz w:val="24"/>
          <w:szCs w:val="24"/>
        </w:rPr>
        <w:t>knowledge</w:t>
      </w:r>
      <w:r w:rsidR="00424D24">
        <w:rPr>
          <w:rFonts w:ascii="Times New Roman" w:hAnsi="Times New Roman" w:cs="Times New Roman"/>
          <w:sz w:val="24"/>
          <w:szCs w:val="24"/>
        </w:rPr>
        <w:t xml:space="preserve"> </w:t>
      </w:r>
      <w:r w:rsidR="00307F7A" w:rsidRPr="003D0B3B">
        <w:rPr>
          <w:rFonts w:ascii="Times New Roman" w:hAnsi="Times New Roman" w:cs="Times New Roman"/>
          <w:sz w:val="24"/>
          <w:szCs w:val="24"/>
        </w:rPr>
        <w:t>/</w:t>
      </w:r>
      <w:r w:rsidR="00424D24">
        <w:rPr>
          <w:rFonts w:ascii="Times New Roman" w:hAnsi="Times New Roman" w:cs="Times New Roman"/>
          <w:sz w:val="24"/>
          <w:szCs w:val="24"/>
        </w:rPr>
        <w:t xml:space="preserve"> </w:t>
      </w:r>
      <w:r w:rsidR="00307F7A" w:rsidRPr="003D0B3B">
        <w:rPr>
          <w:rFonts w:ascii="Times New Roman" w:hAnsi="Times New Roman" w:cs="Times New Roman"/>
          <w:sz w:val="24"/>
          <w:szCs w:val="24"/>
        </w:rPr>
        <w:t>understanding, thinking</w:t>
      </w:r>
      <w:r w:rsidR="00424D24">
        <w:rPr>
          <w:rFonts w:ascii="Times New Roman" w:hAnsi="Times New Roman" w:cs="Times New Roman"/>
          <w:sz w:val="24"/>
          <w:szCs w:val="24"/>
        </w:rPr>
        <w:t xml:space="preserve"> </w:t>
      </w:r>
      <w:r w:rsidR="00307F7A" w:rsidRPr="003D0B3B">
        <w:rPr>
          <w:rFonts w:ascii="Times New Roman" w:hAnsi="Times New Roman" w:cs="Times New Roman"/>
          <w:sz w:val="24"/>
          <w:szCs w:val="24"/>
        </w:rPr>
        <w:t>/</w:t>
      </w:r>
      <w:r w:rsidR="00424D24">
        <w:rPr>
          <w:rFonts w:ascii="Times New Roman" w:hAnsi="Times New Roman" w:cs="Times New Roman"/>
          <w:sz w:val="24"/>
          <w:szCs w:val="24"/>
        </w:rPr>
        <w:t xml:space="preserve"> </w:t>
      </w:r>
      <w:r w:rsidR="00307F7A" w:rsidRPr="003D0B3B">
        <w:rPr>
          <w:rFonts w:ascii="Times New Roman" w:hAnsi="Times New Roman" w:cs="Times New Roman"/>
          <w:sz w:val="24"/>
          <w:szCs w:val="24"/>
        </w:rPr>
        <w:t>inquiry, communication</w:t>
      </w:r>
      <w:r w:rsidR="00424D24">
        <w:rPr>
          <w:rFonts w:ascii="Times New Roman" w:hAnsi="Times New Roman" w:cs="Times New Roman"/>
          <w:sz w:val="24"/>
          <w:szCs w:val="24"/>
        </w:rPr>
        <w:t>,</w:t>
      </w:r>
      <w:r w:rsidR="00307F7A" w:rsidRPr="003D0B3B">
        <w:rPr>
          <w:rFonts w:ascii="Times New Roman" w:hAnsi="Times New Roman" w:cs="Times New Roman"/>
          <w:sz w:val="24"/>
          <w:szCs w:val="24"/>
        </w:rPr>
        <w:t xml:space="preserve"> and application).  </w:t>
      </w:r>
      <w:r w:rsidR="00340C1A" w:rsidRPr="003D0B3B">
        <w:rPr>
          <w:rFonts w:ascii="Times New Roman" w:hAnsi="Times New Roman" w:cs="Times New Roman"/>
          <w:sz w:val="24"/>
          <w:szCs w:val="24"/>
        </w:rPr>
        <w:t>Prior to the submission of assignments, some time was given in class for students to discuss requirements and ask questions</w:t>
      </w:r>
      <w:r w:rsidR="00881948">
        <w:rPr>
          <w:rFonts w:ascii="Times New Roman" w:hAnsi="Times New Roman" w:cs="Times New Roman"/>
          <w:sz w:val="24"/>
          <w:szCs w:val="24"/>
        </w:rPr>
        <w:t>.</w:t>
      </w:r>
      <w:r w:rsidR="00340C1A" w:rsidRPr="003D0B3B">
        <w:rPr>
          <w:rFonts w:ascii="Times New Roman" w:hAnsi="Times New Roman" w:cs="Times New Roman"/>
          <w:sz w:val="24"/>
          <w:szCs w:val="24"/>
        </w:rPr>
        <w:t xml:space="preserve">  All students could seek clarification concerning the assignment privately from the course professor in person, or through contact by telephone or email.  Additionally, students had access to an electronic discussion board (WebCT) and several questions and answers about the assignment were posted for all students. </w:t>
      </w:r>
      <w:r w:rsidR="00307F7A" w:rsidRPr="003D0B3B">
        <w:rPr>
          <w:rFonts w:ascii="Times New Roman" w:hAnsi="Times New Roman" w:cs="Times New Roman"/>
          <w:sz w:val="24"/>
          <w:szCs w:val="24"/>
        </w:rPr>
        <w:t xml:space="preserve"> The format (e.g. </w:t>
      </w:r>
      <w:proofErr w:type="spellStart"/>
      <w:r w:rsidR="00307F7A" w:rsidRPr="003D0B3B">
        <w:rPr>
          <w:rFonts w:ascii="Times New Roman" w:hAnsi="Times New Roman" w:cs="Times New Roman"/>
          <w:sz w:val="24"/>
          <w:szCs w:val="24"/>
        </w:rPr>
        <w:t>photostory</w:t>
      </w:r>
      <w:proofErr w:type="spellEnd"/>
      <w:r w:rsidR="00307F7A" w:rsidRPr="003D0B3B">
        <w:rPr>
          <w:rFonts w:ascii="Times New Roman" w:hAnsi="Times New Roman" w:cs="Times New Roman"/>
          <w:sz w:val="24"/>
          <w:szCs w:val="24"/>
        </w:rPr>
        <w:t>, collage, storyboard, paper, etc.) used to complete the assignment was left to the discretion of each teacher candidate</w:t>
      </w:r>
      <w:r w:rsidR="00DD3D7C" w:rsidRPr="003D0B3B">
        <w:rPr>
          <w:rFonts w:ascii="Times New Roman" w:hAnsi="Times New Roman" w:cs="Times New Roman"/>
          <w:sz w:val="24"/>
          <w:szCs w:val="24"/>
        </w:rPr>
        <w:t>.</w:t>
      </w:r>
      <w:r w:rsidR="00CD09FB" w:rsidRPr="003D0B3B">
        <w:rPr>
          <w:rFonts w:ascii="Times New Roman" w:hAnsi="Times New Roman" w:cs="Times New Roman"/>
          <w:sz w:val="24"/>
          <w:szCs w:val="24"/>
        </w:rPr>
        <w:t xml:space="preserve"> </w:t>
      </w:r>
      <w:r w:rsidR="00DD3D7C" w:rsidRPr="003D0B3B">
        <w:rPr>
          <w:rFonts w:ascii="Times New Roman" w:hAnsi="Times New Roman" w:cs="Times New Roman"/>
          <w:sz w:val="24"/>
          <w:szCs w:val="24"/>
        </w:rPr>
        <w:t xml:space="preserve"> </w:t>
      </w:r>
    </w:p>
    <w:p w:rsidR="005A6B47" w:rsidRDefault="005A6B47" w:rsidP="00E0024D">
      <w:pPr>
        <w:spacing w:after="0" w:line="240" w:lineRule="auto"/>
        <w:rPr>
          <w:rFonts w:ascii="Times New Roman" w:hAnsi="Times New Roman" w:cs="Times New Roman"/>
          <w:sz w:val="24"/>
          <w:szCs w:val="24"/>
        </w:rPr>
      </w:pPr>
    </w:p>
    <w:p w:rsidR="00431229" w:rsidRPr="003D0B3B" w:rsidRDefault="005A6B47" w:rsidP="00E0024D">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3D0B3B">
        <w:rPr>
          <w:rFonts w:ascii="Times New Roman" w:hAnsi="Times New Roman" w:cs="Times New Roman"/>
          <w:sz w:val="24"/>
          <w:szCs w:val="24"/>
        </w:rPr>
        <w:t xml:space="preserve">he feedback process </w:t>
      </w:r>
      <w:r>
        <w:rPr>
          <w:rFonts w:ascii="Times New Roman" w:hAnsi="Times New Roman" w:cs="Times New Roman"/>
          <w:sz w:val="24"/>
          <w:szCs w:val="24"/>
        </w:rPr>
        <w:t xml:space="preserve">has been identified as </w:t>
      </w:r>
      <w:r w:rsidRPr="003D0B3B">
        <w:rPr>
          <w:rFonts w:ascii="Times New Roman" w:hAnsi="Times New Roman" w:cs="Times New Roman"/>
          <w:sz w:val="24"/>
          <w:szCs w:val="24"/>
        </w:rPr>
        <w:t xml:space="preserve">problematic because of the power relationship between the professor and students (Higgins, Hartley &amp; Skelton, 2002) with the professor “both assisting and passing judgement” (Higgins et al, 2001, p. 273). </w:t>
      </w:r>
      <w:r>
        <w:rPr>
          <w:rFonts w:ascii="Times New Roman" w:hAnsi="Times New Roman" w:cs="Times New Roman"/>
          <w:sz w:val="24"/>
          <w:szCs w:val="24"/>
        </w:rPr>
        <w:t xml:space="preserve"> T</w:t>
      </w:r>
      <w:r w:rsidR="00DD3D7C" w:rsidRPr="003D0B3B">
        <w:rPr>
          <w:rFonts w:ascii="Times New Roman" w:hAnsi="Times New Roman" w:cs="Times New Roman"/>
          <w:sz w:val="24"/>
          <w:szCs w:val="24"/>
        </w:rPr>
        <w:t xml:space="preserve">eacher candidates’ identification would be provided only by student number, i.e., no name would be on any assignment submitted to limit marker bias.  </w:t>
      </w:r>
    </w:p>
    <w:p w:rsidR="0051555D" w:rsidRDefault="00340C1A"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  </w:t>
      </w:r>
    </w:p>
    <w:p w:rsidR="00A73DD4" w:rsidRPr="003D0B3B" w:rsidRDefault="00A73DD4" w:rsidP="00E0024D">
      <w:pPr>
        <w:spacing w:after="0" w:line="240" w:lineRule="auto"/>
        <w:rPr>
          <w:rFonts w:ascii="Times New Roman" w:hAnsi="Times New Roman" w:cs="Times New Roman"/>
          <w:sz w:val="24"/>
          <w:szCs w:val="24"/>
        </w:rPr>
      </w:pPr>
    </w:p>
    <w:p w:rsidR="00614B9C" w:rsidRPr="006E4D86" w:rsidRDefault="00614B9C" w:rsidP="00E0024D">
      <w:pPr>
        <w:spacing w:after="0" w:line="240" w:lineRule="auto"/>
        <w:jc w:val="center"/>
        <w:rPr>
          <w:rFonts w:ascii="Times New Roman" w:eastAsia="Calibri" w:hAnsi="Times New Roman" w:cs="Times New Roman"/>
          <w:b/>
          <w:sz w:val="24"/>
          <w:szCs w:val="24"/>
        </w:rPr>
      </w:pPr>
      <w:r w:rsidRPr="006E4D86">
        <w:rPr>
          <w:rFonts w:ascii="Times New Roman" w:eastAsia="Calibri" w:hAnsi="Times New Roman" w:cs="Times New Roman"/>
          <w:b/>
          <w:sz w:val="24"/>
          <w:szCs w:val="24"/>
        </w:rPr>
        <w:t>Method</w:t>
      </w:r>
    </w:p>
    <w:p w:rsidR="0098103B" w:rsidRPr="003D0B3B" w:rsidRDefault="0098103B" w:rsidP="00E0024D">
      <w:pPr>
        <w:spacing w:after="0" w:line="240" w:lineRule="auto"/>
        <w:rPr>
          <w:rFonts w:ascii="Times New Roman" w:eastAsia="Calibri" w:hAnsi="Times New Roman" w:cs="Times New Roman"/>
          <w:sz w:val="24"/>
          <w:szCs w:val="24"/>
        </w:rPr>
      </w:pPr>
    </w:p>
    <w:p w:rsidR="00894811" w:rsidRPr="003D0B3B" w:rsidRDefault="00FB77D3" w:rsidP="00E0024D">
      <w:pPr>
        <w:spacing w:after="0" w:line="240" w:lineRule="auto"/>
        <w:rPr>
          <w:rFonts w:ascii="Times New Roman" w:hAnsi="Times New Roman" w:cs="Times New Roman"/>
          <w:sz w:val="24"/>
          <w:szCs w:val="24"/>
        </w:rPr>
      </w:pPr>
      <w:r w:rsidRPr="003D0B3B">
        <w:rPr>
          <w:rFonts w:ascii="Times New Roman" w:eastAsia="Calibri" w:hAnsi="Times New Roman" w:cs="Times New Roman"/>
          <w:sz w:val="24"/>
          <w:szCs w:val="24"/>
        </w:rPr>
        <w:t>Questionnaire design reflects standard practice in educational research (</w:t>
      </w:r>
      <w:r w:rsidR="00517813" w:rsidRPr="003D0B3B">
        <w:rPr>
          <w:rFonts w:ascii="Times New Roman" w:eastAsia="Calibri" w:hAnsi="Times New Roman" w:cs="Times New Roman"/>
          <w:sz w:val="24"/>
          <w:szCs w:val="24"/>
        </w:rPr>
        <w:t xml:space="preserve">Gray &amp; </w:t>
      </w:r>
      <w:proofErr w:type="spellStart"/>
      <w:r w:rsidR="00517813" w:rsidRPr="003D0B3B">
        <w:rPr>
          <w:rFonts w:ascii="Times New Roman" w:eastAsia="Calibri" w:hAnsi="Times New Roman" w:cs="Times New Roman"/>
          <w:sz w:val="24"/>
          <w:szCs w:val="24"/>
        </w:rPr>
        <w:t>Airasian</w:t>
      </w:r>
      <w:proofErr w:type="spellEnd"/>
      <w:r w:rsidR="00517813" w:rsidRPr="003D0B3B">
        <w:rPr>
          <w:rFonts w:ascii="Times New Roman" w:eastAsia="Calibri" w:hAnsi="Times New Roman" w:cs="Times New Roman"/>
          <w:sz w:val="24"/>
          <w:szCs w:val="24"/>
        </w:rPr>
        <w:t>, 2003</w:t>
      </w:r>
      <w:r w:rsidRPr="003D0B3B">
        <w:rPr>
          <w:rFonts w:ascii="Times New Roman" w:eastAsia="Calibri" w:hAnsi="Times New Roman" w:cs="Times New Roman"/>
          <w:sz w:val="24"/>
          <w:szCs w:val="24"/>
        </w:rPr>
        <w:t xml:space="preserve">) </w:t>
      </w:r>
      <w:r w:rsidR="00517813" w:rsidRPr="003D0B3B">
        <w:rPr>
          <w:rFonts w:ascii="Times New Roman" w:eastAsia="Calibri" w:hAnsi="Times New Roman" w:cs="Times New Roman"/>
          <w:sz w:val="24"/>
          <w:szCs w:val="24"/>
        </w:rPr>
        <w:t>seeking</w:t>
      </w:r>
      <w:r w:rsidRPr="003D0B3B">
        <w:rPr>
          <w:rFonts w:ascii="Times New Roman" w:eastAsia="Calibri" w:hAnsi="Times New Roman" w:cs="Times New Roman"/>
          <w:sz w:val="24"/>
          <w:szCs w:val="24"/>
        </w:rPr>
        <w:t xml:space="preserve"> demographic</w:t>
      </w:r>
      <w:r w:rsidR="00517813" w:rsidRPr="003D0B3B">
        <w:rPr>
          <w:rFonts w:ascii="Times New Roman" w:eastAsia="Calibri" w:hAnsi="Times New Roman" w:cs="Times New Roman"/>
          <w:sz w:val="24"/>
          <w:szCs w:val="24"/>
        </w:rPr>
        <w:t xml:space="preserve"> </w:t>
      </w:r>
      <w:r w:rsidR="002E5D45" w:rsidRPr="003D0B3B">
        <w:rPr>
          <w:rFonts w:ascii="Times New Roman" w:eastAsia="Calibri" w:hAnsi="Times New Roman" w:cs="Times New Roman"/>
          <w:sz w:val="24"/>
          <w:szCs w:val="24"/>
        </w:rPr>
        <w:t>data</w:t>
      </w:r>
      <w:r w:rsidRPr="003D0B3B">
        <w:rPr>
          <w:rFonts w:ascii="Times New Roman" w:eastAsia="Calibri" w:hAnsi="Times New Roman" w:cs="Times New Roman"/>
          <w:sz w:val="24"/>
          <w:szCs w:val="24"/>
        </w:rPr>
        <w:t xml:space="preserve">, </w:t>
      </w:r>
      <w:r w:rsidR="002E5D45" w:rsidRPr="003D0B3B">
        <w:rPr>
          <w:rFonts w:ascii="Times New Roman" w:eastAsia="Calibri" w:hAnsi="Times New Roman" w:cs="Times New Roman"/>
          <w:sz w:val="24"/>
          <w:szCs w:val="24"/>
        </w:rPr>
        <w:t xml:space="preserve">responses to </w:t>
      </w:r>
      <w:proofErr w:type="spellStart"/>
      <w:r w:rsidRPr="003D0B3B">
        <w:rPr>
          <w:rFonts w:ascii="Times New Roman" w:eastAsia="Calibri" w:hAnsi="Times New Roman" w:cs="Times New Roman"/>
          <w:sz w:val="24"/>
          <w:szCs w:val="24"/>
        </w:rPr>
        <w:t>likert</w:t>
      </w:r>
      <w:proofErr w:type="spellEnd"/>
      <w:r w:rsidRPr="003D0B3B">
        <w:rPr>
          <w:rFonts w:ascii="Times New Roman" w:eastAsia="Calibri" w:hAnsi="Times New Roman" w:cs="Times New Roman"/>
          <w:sz w:val="24"/>
          <w:szCs w:val="24"/>
        </w:rPr>
        <w:t>-style questions</w:t>
      </w:r>
      <w:r w:rsidR="00517813" w:rsidRPr="003D0B3B">
        <w:rPr>
          <w:rFonts w:ascii="Times New Roman" w:eastAsia="Calibri" w:hAnsi="Times New Roman" w:cs="Times New Roman"/>
          <w:sz w:val="24"/>
          <w:szCs w:val="24"/>
        </w:rPr>
        <w:t>,</w:t>
      </w:r>
      <w:r w:rsidRPr="003D0B3B">
        <w:rPr>
          <w:rFonts w:ascii="Times New Roman" w:eastAsia="Calibri" w:hAnsi="Times New Roman" w:cs="Times New Roman"/>
          <w:sz w:val="24"/>
          <w:szCs w:val="24"/>
        </w:rPr>
        <w:t xml:space="preserve"> </w:t>
      </w:r>
      <w:r w:rsidR="002E5D45" w:rsidRPr="003D0B3B">
        <w:rPr>
          <w:rFonts w:ascii="Times New Roman" w:eastAsia="Calibri" w:hAnsi="Times New Roman" w:cs="Times New Roman"/>
          <w:sz w:val="24"/>
          <w:szCs w:val="24"/>
        </w:rPr>
        <w:t xml:space="preserve">and </w:t>
      </w:r>
      <w:r w:rsidRPr="003D0B3B">
        <w:rPr>
          <w:rFonts w:ascii="Times New Roman" w:eastAsia="Calibri" w:hAnsi="Times New Roman" w:cs="Times New Roman"/>
          <w:sz w:val="24"/>
          <w:szCs w:val="24"/>
        </w:rPr>
        <w:t>qualitative comments.</w:t>
      </w:r>
      <w:r w:rsidR="00517813" w:rsidRPr="003D0B3B">
        <w:rPr>
          <w:rFonts w:ascii="Times New Roman" w:eastAsia="Calibri" w:hAnsi="Times New Roman" w:cs="Times New Roman"/>
          <w:sz w:val="24"/>
          <w:szCs w:val="24"/>
        </w:rPr>
        <w:t xml:space="preserve"> </w:t>
      </w:r>
      <w:r w:rsidRPr="003D0B3B">
        <w:rPr>
          <w:rFonts w:ascii="Times New Roman" w:eastAsia="Calibri" w:hAnsi="Times New Roman" w:cs="Times New Roman"/>
          <w:sz w:val="24"/>
          <w:szCs w:val="24"/>
        </w:rPr>
        <w:t xml:space="preserve"> </w:t>
      </w:r>
      <w:r w:rsidR="00614B9C" w:rsidRPr="003D0B3B">
        <w:rPr>
          <w:rFonts w:ascii="Times New Roman" w:eastAsia="Calibri" w:hAnsi="Times New Roman" w:cs="Times New Roman"/>
          <w:sz w:val="24"/>
          <w:szCs w:val="24"/>
        </w:rPr>
        <w:t xml:space="preserve">Based on the work of </w:t>
      </w:r>
      <w:proofErr w:type="spellStart"/>
      <w:r w:rsidR="00614B9C" w:rsidRPr="003D0B3B">
        <w:rPr>
          <w:rFonts w:ascii="Times New Roman" w:eastAsia="Calibri" w:hAnsi="Times New Roman" w:cs="Times New Roman"/>
          <w:sz w:val="24"/>
          <w:szCs w:val="24"/>
        </w:rPr>
        <w:t>Blatt</w:t>
      </w:r>
      <w:proofErr w:type="spellEnd"/>
      <w:r w:rsidR="00614B9C" w:rsidRPr="003D0B3B">
        <w:rPr>
          <w:rFonts w:ascii="Times New Roman" w:eastAsia="Calibri" w:hAnsi="Times New Roman" w:cs="Times New Roman"/>
          <w:sz w:val="24"/>
          <w:szCs w:val="24"/>
        </w:rPr>
        <w:t xml:space="preserve">, </w:t>
      </w:r>
      <w:proofErr w:type="spellStart"/>
      <w:r w:rsidR="00614B9C" w:rsidRPr="003D0B3B">
        <w:rPr>
          <w:rFonts w:ascii="Times New Roman" w:eastAsia="Calibri" w:hAnsi="Times New Roman" w:cs="Times New Roman"/>
          <w:sz w:val="24"/>
          <w:szCs w:val="24"/>
        </w:rPr>
        <w:t>Confessore</w:t>
      </w:r>
      <w:proofErr w:type="spellEnd"/>
      <w:r w:rsidR="00614B9C" w:rsidRPr="003D0B3B">
        <w:rPr>
          <w:rFonts w:ascii="Times New Roman" w:eastAsia="Calibri" w:hAnsi="Times New Roman" w:cs="Times New Roman"/>
          <w:sz w:val="24"/>
          <w:szCs w:val="24"/>
        </w:rPr>
        <w:t xml:space="preserve">, </w:t>
      </w:r>
      <w:proofErr w:type="spellStart"/>
      <w:r w:rsidR="00614B9C" w:rsidRPr="003D0B3B">
        <w:rPr>
          <w:rFonts w:ascii="Times New Roman" w:eastAsia="Calibri" w:hAnsi="Times New Roman" w:cs="Times New Roman"/>
          <w:sz w:val="24"/>
          <w:szCs w:val="24"/>
        </w:rPr>
        <w:t>Kallenberg</w:t>
      </w:r>
      <w:proofErr w:type="spellEnd"/>
      <w:r w:rsidR="00614B9C" w:rsidRPr="003D0B3B">
        <w:rPr>
          <w:rFonts w:ascii="Times New Roman" w:eastAsia="Calibri" w:hAnsi="Times New Roman" w:cs="Times New Roman"/>
          <w:sz w:val="24"/>
          <w:szCs w:val="24"/>
        </w:rPr>
        <w:t>, and Greenberg (200</w:t>
      </w:r>
      <w:r w:rsidR="009D3E62" w:rsidRPr="003D0B3B">
        <w:rPr>
          <w:rFonts w:ascii="Times New Roman" w:eastAsia="Calibri" w:hAnsi="Times New Roman" w:cs="Times New Roman"/>
          <w:sz w:val="24"/>
          <w:szCs w:val="24"/>
        </w:rPr>
        <w:t>8</w:t>
      </w:r>
      <w:r w:rsidR="00614B9C" w:rsidRPr="003D0B3B">
        <w:rPr>
          <w:rFonts w:ascii="Times New Roman" w:eastAsia="Calibri" w:hAnsi="Times New Roman" w:cs="Times New Roman"/>
          <w:sz w:val="24"/>
          <w:szCs w:val="24"/>
        </w:rPr>
        <w:t>), the categories of feedback of positive, neutral, negative</w:t>
      </w:r>
      <w:r w:rsidR="00881948">
        <w:rPr>
          <w:rFonts w:ascii="Times New Roman" w:eastAsia="Calibri" w:hAnsi="Times New Roman" w:cs="Times New Roman"/>
          <w:sz w:val="24"/>
          <w:szCs w:val="24"/>
        </w:rPr>
        <w:t>,</w:t>
      </w:r>
      <w:r w:rsidR="00614B9C" w:rsidRPr="003D0B3B">
        <w:rPr>
          <w:rFonts w:ascii="Times New Roman" w:eastAsia="Calibri" w:hAnsi="Times New Roman" w:cs="Times New Roman"/>
          <w:sz w:val="24"/>
          <w:szCs w:val="24"/>
        </w:rPr>
        <w:t xml:space="preserve"> and corrective </w:t>
      </w:r>
      <w:r w:rsidR="00CD09FB" w:rsidRPr="003D0B3B">
        <w:rPr>
          <w:rFonts w:ascii="Times New Roman" w:eastAsia="Calibri" w:hAnsi="Times New Roman" w:cs="Times New Roman"/>
          <w:sz w:val="24"/>
          <w:szCs w:val="24"/>
        </w:rPr>
        <w:t>comments</w:t>
      </w:r>
      <w:r w:rsidR="00614B9C" w:rsidRPr="003D0B3B">
        <w:rPr>
          <w:rFonts w:ascii="Times New Roman" w:eastAsia="Calibri" w:hAnsi="Times New Roman" w:cs="Times New Roman"/>
          <w:sz w:val="24"/>
          <w:szCs w:val="24"/>
        </w:rPr>
        <w:t xml:space="preserve"> were </w:t>
      </w:r>
      <w:r w:rsidR="00CD09FB" w:rsidRPr="003D0B3B">
        <w:rPr>
          <w:rFonts w:ascii="Times New Roman" w:eastAsia="Calibri" w:hAnsi="Times New Roman" w:cs="Times New Roman"/>
          <w:sz w:val="24"/>
          <w:szCs w:val="24"/>
        </w:rPr>
        <w:t xml:space="preserve">used in developing the </w:t>
      </w:r>
      <w:r w:rsidR="002E5D45" w:rsidRPr="003D0B3B">
        <w:rPr>
          <w:rFonts w:ascii="Times New Roman" w:eastAsia="Calibri" w:hAnsi="Times New Roman" w:cs="Times New Roman"/>
          <w:sz w:val="24"/>
          <w:szCs w:val="24"/>
        </w:rPr>
        <w:t xml:space="preserve">first section of the </w:t>
      </w:r>
      <w:r w:rsidR="00CD09FB" w:rsidRPr="003D0B3B">
        <w:rPr>
          <w:rFonts w:ascii="Times New Roman" w:eastAsia="Calibri" w:hAnsi="Times New Roman" w:cs="Times New Roman"/>
          <w:sz w:val="24"/>
          <w:szCs w:val="24"/>
        </w:rPr>
        <w:t xml:space="preserve">questionnaire and </w:t>
      </w:r>
      <w:r w:rsidR="00614B9C" w:rsidRPr="003D0B3B">
        <w:rPr>
          <w:rFonts w:ascii="Times New Roman" w:eastAsia="Calibri" w:hAnsi="Times New Roman" w:cs="Times New Roman"/>
          <w:sz w:val="24"/>
          <w:szCs w:val="24"/>
        </w:rPr>
        <w:t>applied by the study’s participants to analyze the statements provided by the instructor in giving feedback on the</w:t>
      </w:r>
      <w:r w:rsidR="00CD09FB" w:rsidRPr="003D0B3B">
        <w:rPr>
          <w:rFonts w:ascii="Times New Roman" w:eastAsia="Calibri" w:hAnsi="Times New Roman" w:cs="Times New Roman"/>
          <w:sz w:val="24"/>
          <w:szCs w:val="24"/>
        </w:rPr>
        <w:t>ir</w:t>
      </w:r>
      <w:r w:rsidR="00614B9C" w:rsidRPr="003D0B3B">
        <w:rPr>
          <w:rFonts w:ascii="Times New Roman" w:eastAsia="Calibri" w:hAnsi="Times New Roman" w:cs="Times New Roman"/>
          <w:sz w:val="24"/>
          <w:szCs w:val="24"/>
        </w:rPr>
        <w:t xml:space="preserve"> assignments.</w:t>
      </w:r>
      <w:r w:rsidR="007E4328" w:rsidRPr="003D0B3B">
        <w:rPr>
          <w:rFonts w:ascii="Times New Roman" w:eastAsia="Calibri" w:hAnsi="Times New Roman" w:cs="Times New Roman"/>
          <w:sz w:val="24"/>
          <w:szCs w:val="24"/>
        </w:rPr>
        <w:t xml:space="preserve">  </w:t>
      </w:r>
      <w:r w:rsidR="00614B9C" w:rsidRPr="003D0B3B">
        <w:rPr>
          <w:rFonts w:ascii="Times New Roman" w:eastAsia="Calibri" w:hAnsi="Times New Roman" w:cs="Times New Roman"/>
          <w:sz w:val="24"/>
          <w:szCs w:val="24"/>
        </w:rPr>
        <w:t xml:space="preserve">Positive refers to affirmative or confirming statements (e.g. “The legislation you cited is an excellent example of, and application to this situation.”).  Negative indicates that the </w:t>
      </w:r>
      <w:r w:rsidR="005A6EB3">
        <w:rPr>
          <w:rFonts w:ascii="Times New Roman" w:eastAsia="Calibri" w:hAnsi="Times New Roman" w:cs="Times New Roman"/>
          <w:sz w:val="24"/>
          <w:szCs w:val="24"/>
        </w:rPr>
        <w:t xml:space="preserve">students’ </w:t>
      </w:r>
      <w:r w:rsidR="00614B9C" w:rsidRPr="003D0B3B">
        <w:rPr>
          <w:rFonts w:ascii="Times New Roman" w:eastAsia="Calibri" w:hAnsi="Times New Roman" w:cs="Times New Roman"/>
          <w:sz w:val="24"/>
          <w:szCs w:val="24"/>
        </w:rPr>
        <w:t xml:space="preserve">responses were incorrect or wrong (e.g. “In this section, you cited the Education Act.  It doesn’t apply here.”).  Neutral applies to comments that were viewed as </w:t>
      </w:r>
      <w:r w:rsidR="007E4328" w:rsidRPr="003D0B3B">
        <w:rPr>
          <w:rFonts w:ascii="Times New Roman" w:eastAsia="Calibri" w:hAnsi="Times New Roman" w:cs="Times New Roman"/>
          <w:sz w:val="24"/>
          <w:szCs w:val="24"/>
        </w:rPr>
        <w:t xml:space="preserve">neither </w:t>
      </w:r>
      <w:r w:rsidR="00614B9C" w:rsidRPr="003D0B3B">
        <w:rPr>
          <w:rFonts w:ascii="Times New Roman" w:eastAsia="Calibri" w:hAnsi="Times New Roman" w:cs="Times New Roman"/>
          <w:sz w:val="24"/>
          <w:szCs w:val="24"/>
        </w:rPr>
        <w:t xml:space="preserve">positive </w:t>
      </w:r>
      <w:r w:rsidR="00CA0294" w:rsidRPr="003D0B3B">
        <w:rPr>
          <w:rFonts w:ascii="Times New Roman" w:eastAsia="Calibri" w:hAnsi="Times New Roman" w:cs="Times New Roman"/>
          <w:sz w:val="24"/>
          <w:szCs w:val="24"/>
        </w:rPr>
        <w:t>n</w:t>
      </w:r>
      <w:r w:rsidR="00614B9C" w:rsidRPr="003D0B3B">
        <w:rPr>
          <w:rFonts w:ascii="Times New Roman" w:eastAsia="Calibri" w:hAnsi="Times New Roman" w:cs="Times New Roman"/>
          <w:sz w:val="24"/>
          <w:szCs w:val="24"/>
        </w:rPr>
        <w:t>or negative by the participants.  Corrective refers to statements that provide suggestions, recommendations or further thoughts for doing things differently</w:t>
      </w:r>
      <w:r w:rsidR="00256145" w:rsidRPr="003D0B3B">
        <w:rPr>
          <w:rFonts w:ascii="Times New Roman" w:eastAsia="Calibri" w:hAnsi="Times New Roman" w:cs="Times New Roman"/>
          <w:sz w:val="24"/>
          <w:szCs w:val="24"/>
        </w:rPr>
        <w:t xml:space="preserve"> or extending the analysis</w:t>
      </w:r>
      <w:r w:rsidR="00614B9C" w:rsidRPr="003D0B3B">
        <w:rPr>
          <w:rFonts w:ascii="Times New Roman" w:eastAsia="Calibri" w:hAnsi="Times New Roman" w:cs="Times New Roman"/>
          <w:sz w:val="24"/>
          <w:szCs w:val="24"/>
        </w:rPr>
        <w:t xml:space="preserve"> (e.g.</w:t>
      </w:r>
      <w:r w:rsidR="007E4328" w:rsidRPr="003D0B3B">
        <w:rPr>
          <w:rFonts w:ascii="Times New Roman" w:eastAsia="Calibri" w:hAnsi="Times New Roman" w:cs="Times New Roman"/>
          <w:sz w:val="24"/>
          <w:szCs w:val="24"/>
        </w:rPr>
        <w:t xml:space="preserve"> “You cited section x but section xx applies since </w:t>
      </w:r>
      <w:r w:rsidR="007E4328" w:rsidRPr="003D0B3B">
        <w:rPr>
          <w:rFonts w:ascii="Times New Roman" w:eastAsia="Calibri" w:hAnsi="Times New Roman" w:cs="Times New Roman"/>
          <w:sz w:val="24"/>
          <w:szCs w:val="24"/>
        </w:rPr>
        <w:lastRenderedPageBreak/>
        <w:t xml:space="preserve">you reference duties of the principal rather than duties of the teacher.” “The Child Abuse legislation </w:t>
      </w:r>
      <w:r w:rsidR="00CD09FB" w:rsidRPr="003D0B3B">
        <w:rPr>
          <w:rFonts w:ascii="Times New Roman" w:eastAsia="Calibri" w:hAnsi="Times New Roman" w:cs="Times New Roman"/>
          <w:sz w:val="24"/>
          <w:szCs w:val="24"/>
        </w:rPr>
        <w:t xml:space="preserve">section xv </w:t>
      </w:r>
      <w:r w:rsidR="007E4328" w:rsidRPr="003D0B3B">
        <w:rPr>
          <w:rFonts w:ascii="Times New Roman" w:eastAsia="Calibri" w:hAnsi="Times New Roman" w:cs="Times New Roman"/>
          <w:sz w:val="24"/>
          <w:szCs w:val="24"/>
        </w:rPr>
        <w:t xml:space="preserve">provides </w:t>
      </w:r>
      <w:r w:rsidR="00CD09FB" w:rsidRPr="003D0B3B">
        <w:rPr>
          <w:rFonts w:ascii="Times New Roman" w:eastAsia="Calibri" w:hAnsi="Times New Roman" w:cs="Times New Roman"/>
          <w:sz w:val="24"/>
          <w:szCs w:val="24"/>
        </w:rPr>
        <w:t>the outline of how to report rather than section xi of the regulation on misconduct.”)</w:t>
      </w:r>
      <w:r w:rsidR="00CD09FB" w:rsidRPr="003D0B3B">
        <w:rPr>
          <w:rStyle w:val="FootnoteReference"/>
          <w:rFonts w:ascii="Times New Roman" w:eastAsia="Calibri" w:hAnsi="Times New Roman" w:cs="Times New Roman"/>
          <w:sz w:val="24"/>
          <w:szCs w:val="24"/>
        </w:rPr>
        <w:footnoteReference w:id="1"/>
      </w:r>
      <w:r w:rsidR="007E4328" w:rsidRPr="003D0B3B">
        <w:rPr>
          <w:rFonts w:ascii="Times New Roman" w:eastAsia="Calibri" w:hAnsi="Times New Roman" w:cs="Times New Roman"/>
          <w:sz w:val="24"/>
          <w:szCs w:val="24"/>
        </w:rPr>
        <w:t xml:space="preserve">   </w:t>
      </w:r>
      <w:r w:rsidR="00870D46" w:rsidRPr="003D0B3B">
        <w:rPr>
          <w:rFonts w:ascii="Times New Roman" w:eastAsia="Calibri" w:hAnsi="Times New Roman" w:cs="Times New Roman"/>
          <w:sz w:val="24"/>
          <w:szCs w:val="24"/>
        </w:rPr>
        <w:t>O</w:t>
      </w:r>
      <w:r w:rsidR="00870D46" w:rsidRPr="003D0B3B">
        <w:rPr>
          <w:rFonts w:ascii="Times New Roman" w:hAnsi="Times New Roman" w:cs="Times New Roman"/>
          <w:sz w:val="24"/>
          <w:szCs w:val="24"/>
        </w:rPr>
        <w:t xml:space="preserve">pen-ended questions allowed for capture of students’ experiences and response to the feedback (Patton, 1990).  </w:t>
      </w:r>
      <w:r w:rsidR="00CA0294" w:rsidRPr="003D0B3B">
        <w:rPr>
          <w:rFonts w:ascii="Times New Roman" w:hAnsi="Times New Roman" w:cs="Times New Roman"/>
          <w:sz w:val="24"/>
          <w:szCs w:val="24"/>
        </w:rPr>
        <w:t xml:space="preserve">The open-ended question had not been analyzed for reliability nor has it been examined in relation to student performance.  </w:t>
      </w:r>
      <w:r w:rsidR="00870D46" w:rsidRPr="003D0B3B">
        <w:rPr>
          <w:rFonts w:ascii="Times New Roman" w:hAnsi="Times New Roman" w:cs="Times New Roman"/>
          <w:sz w:val="24"/>
          <w:szCs w:val="24"/>
        </w:rPr>
        <w:t>Demographic information (gender, age) and experience with recorded oral feedback was also collected.</w:t>
      </w:r>
    </w:p>
    <w:p w:rsidR="0098103B" w:rsidRPr="003D0B3B" w:rsidRDefault="0098103B" w:rsidP="00E0024D">
      <w:pPr>
        <w:spacing w:after="0" w:line="240" w:lineRule="auto"/>
        <w:rPr>
          <w:rFonts w:ascii="Times New Roman" w:hAnsi="Times New Roman" w:cs="Times New Roman"/>
          <w:sz w:val="24"/>
          <w:szCs w:val="24"/>
        </w:rPr>
      </w:pPr>
    </w:p>
    <w:p w:rsidR="00870D46" w:rsidRPr="003D0B3B" w:rsidRDefault="00870D46"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On </w:t>
      </w:r>
      <w:r w:rsidR="00CD09FB" w:rsidRPr="003D0B3B">
        <w:rPr>
          <w:rFonts w:ascii="Times New Roman" w:hAnsi="Times New Roman" w:cs="Times New Roman"/>
          <w:sz w:val="24"/>
          <w:szCs w:val="24"/>
        </w:rPr>
        <w:t>ethical approval from the university’s Ethics Review Board and after the term ended</w:t>
      </w:r>
      <w:r w:rsidR="00431229" w:rsidRPr="003D0B3B">
        <w:rPr>
          <w:rFonts w:ascii="Times New Roman" w:hAnsi="Times New Roman" w:cs="Times New Roman"/>
          <w:sz w:val="24"/>
          <w:szCs w:val="24"/>
        </w:rPr>
        <w:t xml:space="preserve"> </w:t>
      </w:r>
      <w:r w:rsidR="005A6EB3">
        <w:rPr>
          <w:rFonts w:ascii="Times New Roman" w:hAnsi="Times New Roman" w:cs="Times New Roman"/>
          <w:sz w:val="24"/>
          <w:szCs w:val="24"/>
        </w:rPr>
        <w:t xml:space="preserve">with </w:t>
      </w:r>
      <w:r w:rsidR="00431229" w:rsidRPr="003D0B3B">
        <w:rPr>
          <w:rFonts w:ascii="Times New Roman" w:hAnsi="Times New Roman" w:cs="Times New Roman"/>
          <w:sz w:val="24"/>
          <w:szCs w:val="24"/>
        </w:rPr>
        <w:t>final grades submitted to the Registrar’s Office</w:t>
      </w:r>
      <w:r w:rsidR="00CD09FB" w:rsidRPr="003D0B3B">
        <w:rPr>
          <w:rFonts w:ascii="Times New Roman" w:hAnsi="Times New Roman" w:cs="Times New Roman"/>
          <w:sz w:val="24"/>
          <w:szCs w:val="24"/>
        </w:rPr>
        <w:t xml:space="preserve">, </w:t>
      </w:r>
      <w:r w:rsidR="00CA0294" w:rsidRPr="003D0B3B">
        <w:rPr>
          <w:rFonts w:ascii="Times New Roman" w:hAnsi="Times New Roman" w:cs="Times New Roman"/>
          <w:sz w:val="24"/>
          <w:szCs w:val="24"/>
        </w:rPr>
        <w:t xml:space="preserve">a letter outlining the research and inviting participation </w:t>
      </w:r>
      <w:r w:rsidR="00CD09FB" w:rsidRPr="003D0B3B">
        <w:rPr>
          <w:rFonts w:ascii="Times New Roman" w:hAnsi="Times New Roman" w:cs="Times New Roman"/>
          <w:sz w:val="24"/>
          <w:szCs w:val="24"/>
        </w:rPr>
        <w:t xml:space="preserve">was distributed to teacher candidates who had undertaken that particular assignment.  </w:t>
      </w:r>
      <w:r w:rsidRPr="003D0B3B">
        <w:rPr>
          <w:rFonts w:ascii="Times New Roman" w:hAnsi="Times New Roman" w:cs="Times New Roman"/>
          <w:sz w:val="24"/>
          <w:szCs w:val="24"/>
        </w:rPr>
        <w:t xml:space="preserve">All who were eligible to participate received </w:t>
      </w:r>
      <w:r w:rsidR="00CA0294" w:rsidRPr="003D0B3B">
        <w:rPr>
          <w:rFonts w:ascii="Times New Roman" w:hAnsi="Times New Roman" w:cs="Times New Roman"/>
          <w:sz w:val="24"/>
          <w:szCs w:val="24"/>
        </w:rPr>
        <w:t xml:space="preserve">the invitation letter, a questionnaire, </w:t>
      </w:r>
      <w:r w:rsidRPr="003D0B3B">
        <w:rPr>
          <w:rFonts w:ascii="Times New Roman" w:hAnsi="Times New Roman" w:cs="Times New Roman"/>
          <w:sz w:val="24"/>
          <w:szCs w:val="24"/>
        </w:rPr>
        <w:t xml:space="preserve">a </w:t>
      </w:r>
      <w:r w:rsidR="003C593B" w:rsidRPr="003D0B3B">
        <w:rPr>
          <w:rFonts w:ascii="Times New Roman" w:hAnsi="Times New Roman" w:cs="Times New Roman"/>
          <w:sz w:val="24"/>
          <w:szCs w:val="24"/>
        </w:rPr>
        <w:t xml:space="preserve">$3.00 </w:t>
      </w:r>
      <w:r w:rsidRPr="003D0B3B">
        <w:rPr>
          <w:rFonts w:ascii="Times New Roman" w:hAnsi="Times New Roman" w:cs="Times New Roman"/>
          <w:sz w:val="24"/>
          <w:szCs w:val="24"/>
        </w:rPr>
        <w:t xml:space="preserve">certificate for a coffee or tea </w:t>
      </w:r>
      <w:r w:rsidR="00CA0294" w:rsidRPr="003D0B3B">
        <w:rPr>
          <w:rFonts w:ascii="Times New Roman" w:hAnsi="Times New Roman" w:cs="Times New Roman"/>
          <w:sz w:val="24"/>
          <w:szCs w:val="24"/>
        </w:rPr>
        <w:t>(to be kept whether or not they participated)</w:t>
      </w:r>
      <w:r w:rsidRPr="003D0B3B">
        <w:rPr>
          <w:rFonts w:ascii="Times New Roman" w:hAnsi="Times New Roman" w:cs="Times New Roman"/>
          <w:sz w:val="24"/>
          <w:szCs w:val="24"/>
        </w:rPr>
        <w:t>, two envelop</w:t>
      </w:r>
      <w:r w:rsidR="00CA0294" w:rsidRPr="003D0B3B">
        <w:rPr>
          <w:rFonts w:ascii="Times New Roman" w:hAnsi="Times New Roman" w:cs="Times New Roman"/>
          <w:sz w:val="24"/>
          <w:szCs w:val="24"/>
        </w:rPr>
        <w:t>e</w:t>
      </w:r>
      <w:r w:rsidRPr="003D0B3B">
        <w:rPr>
          <w:rFonts w:ascii="Times New Roman" w:hAnsi="Times New Roman" w:cs="Times New Roman"/>
          <w:sz w:val="24"/>
          <w:szCs w:val="24"/>
        </w:rPr>
        <w:t>s, and a draw ticket for a $ 25.00 gift certificate</w:t>
      </w:r>
      <w:r w:rsidR="00256145" w:rsidRPr="003D0B3B">
        <w:rPr>
          <w:rFonts w:ascii="Times New Roman" w:hAnsi="Times New Roman" w:cs="Times New Roman"/>
          <w:sz w:val="24"/>
          <w:szCs w:val="24"/>
        </w:rPr>
        <w:t xml:space="preserve"> eligible for those who completed the questionnaire</w:t>
      </w:r>
      <w:r w:rsidRPr="003D0B3B">
        <w:rPr>
          <w:rFonts w:ascii="Times New Roman" w:hAnsi="Times New Roman" w:cs="Times New Roman"/>
          <w:sz w:val="24"/>
          <w:szCs w:val="24"/>
        </w:rPr>
        <w:t xml:space="preserve">.  </w:t>
      </w:r>
      <w:r w:rsidR="00CA0294" w:rsidRPr="003D0B3B">
        <w:rPr>
          <w:rFonts w:ascii="Times New Roman" w:hAnsi="Times New Roman" w:cs="Times New Roman"/>
          <w:sz w:val="24"/>
          <w:szCs w:val="24"/>
        </w:rPr>
        <w:t>On completion, t</w:t>
      </w:r>
      <w:r w:rsidRPr="003D0B3B">
        <w:rPr>
          <w:rFonts w:ascii="Times New Roman" w:hAnsi="Times New Roman" w:cs="Times New Roman"/>
          <w:sz w:val="24"/>
          <w:szCs w:val="24"/>
        </w:rPr>
        <w:t xml:space="preserve">he </w:t>
      </w:r>
      <w:r w:rsidR="00CA0294" w:rsidRPr="003D0B3B">
        <w:rPr>
          <w:rFonts w:ascii="Times New Roman" w:hAnsi="Times New Roman" w:cs="Times New Roman"/>
          <w:sz w:val="24"/>
          <w:szCs w:val="24"/>
        </w:rPr>
        <w:t xml:space="preserve">anonymous </w:t>
      </w:r>
      <w:r w:rsidRPr="003D0B3B">
        <w:rPr>
          <w:rFonts w:ascii="Times New Roman" w:hAnsi="Times New Roman" w:cs="Times New Roman"/>
          <w:sz w:val="24"/>
          <w:szCs w:val="24"/>
        </w:rPr>
        <w:t>questionnaire was sealed in one envelop</w:t>
      </w:r>
      <w:r w:rsidR="00302652">
        <w:rPr>
          <w:rFonts w:ascii="Times New Roman" w:hAnsi="Times New Roman" w:cs="Times New Roman"/>
          <w:sz w:val="24"/>
          <w:szCs w:val="24"/>
        </w:rPr>
        <w:t>e,</w:t>
      </w:r>
      <w:r w:rsidRPr="003D0B3B">
        <w:rPr>
          <w:rFonts w:ascii="Times New Roman" w:hAnsi="Times New Roman" w:cs="Times New Roman"/>
          <w:sz w:val="24"/>
          <w:szCs w:val="24"/>
        </w:rPr>
        <w:t xml:space="preserve"> and the </w:t>
      </w:r>
      <w:r w:rsidR="00CA0294" w:rsidRPr="003D0B3B">
        <w:rPr>
          <w:rFonts w:ascii="Times New Roman" w:hAnsi="Times New Roman" w:cs="Times New Roman"/>
          <w:sz w:val="24"/>
          <w:szCs w:val="24"/>
        </w:rPr>
        <w:t xml:space="preserve">completed </w:t>
      </w:r>
      <w:r w:rsidRPr="003D0B3B">
        <w:rPr>
          <w:rFonts w:ascii="Times New Roman" w:hAnsi="Times New Roman" w:cs="Times New Roman"/>
          <w:sz w:val="24"/>
          <w:szCs w:val="24"/>
        </w:rPr>
        <w:t xml:space="preserve">draw ticket </w:t>
      </w:r>
      <w:r w:rsidR="00256145" w:rsidRPr="003D0B3B">
        <w:rPr>
          <w:rFonts w:ascii="Times New Roman" w:hAnsi="Times New Roman" w:cs="Times New Roman"/>
          <w:sz w:val="24"/>
          <w:szCs w:val="24"/>
        </w:rPr>
        <w:t xml:space="preserve">(if desired) </w:t>
      </w:r>
      <w:r w:rsidRPr="003D0B3B">
        <w:rPr>
          <w:rFonts w:ascii="Times New Roman" w:hAnsi="Times New Roman" w:cs="Times New Roman"/>
          <w:sz w:val="24"/>
          <w:szCs w:val="24"/>
        </w:rPr>
        <w:t>was sealed in the second envelop</w:t>
      </w:r>
      <w:r w:rsidR="00CA0294" w:rsidRPr="003D0B3B">
        <w:rPr>
          <w:rFonts w:ascii="Times New Roman" w:hAnsi="Times New Roman" w:cs="Times New Roman"/>
          <w:sz w:val="24"/>
          <w:szCs w:val="24"/>
        </w:rPr>
        <w:t>e</w:t>
      </w:r>
      <w:r w:rsidR="00302652">
        <w:rPr>
          <w:rFonts w:ascii="Times New Roman" w:hAnsi="Times New Roman" w:cs="Times New Roman"/>
          <w:sz w:val="24"/>
          <w:szCs w:val="24"/>
        </w:rPr>
        <w:t>.</w:t>
      </w:r>
      <w:r w:rsidR="00256145" w:rsidRPr="003D0B3B">
        <w:rPr>
          <w:rFonts w:ascii="Times New Roman" w:hAnsi="Times New Roman" w:cs="Times New Roman"/>
          <w:sz w:val="24"/>
          <w:szCs w:val="24"/>
        </w:rPr>
        <w:t xml:space="preserve"> </w:t>
      </w:r>
      <w:r w:rsidR="00302652">
        <w:rPr>
          <w:rFonts w:ascii="Times New Roman" w:hAnsi="Times New Roman" w:cs="Times New Roman"/>
          <w:sz w:val="24"/>
          <w:szCs w:val="24"/>
        </w:rPr>
        <w:t>B</w:t>
      </w:r>
      <w:r w:rsidR="00256145" w:rsidRPr="003D0B3B">
        <w:rPr>
          <w:rFonts w:ascii="Times New Roman" w:hAnsi="Times New Roman" w:cs="Times New Roman"/>
          <w:sz w:val="24"/>
          <w:szCs w:val="24"/>
        </w:rPr>
        <w:t xml:space="preserve">oth </w:t>
      </w:r>
      <w:r w:rsidRPr="003D0B3B">
        <w:rPr>
          <w:rFonts w:ascii="Times New Roman" w:hAnsi="Times New Roman" w:cs="Times New Roman"/>
          <w:sz w:val="24"/>
          <w:szCs w:val="24"/>
        </w:rPr>
        <w:t xml:space="preserve">envelopes </w:t>
      </w:r>
      <w:r w:rsidR="003C593B" w:rsidRPr="003D0B3B">
        <w:rPr>
          <w:rFonts w:ascii="Times New Roman" w:hAnsi="Times New Roman" w:cs="Times New Roman"/>
          <w:sz w:val="24"/>
          <w:szCs w:val="24"/>
        </w:rPr>
        <w:t>were</w:t>
      </w:r>
      <w:r w:rsidRPr="003D0B3B">
        <w:rPr>
          <w:rFonts w:ascii="Times New Roman" w:hAnsi="Times New Roman" w:cs="Times New Roman"/>
          <w:sz w:val="24"/>
          <w:szCs w:val="24"/>
        </w:rPr>
        <w:t xml:space="preserve"> </w:t>
      </w:r>
      <w:r w:rsidR="00CD09FB" w:rsidRPr="003D0B3B">
        <w:rPr>
          <w:rFonts w:ascii="Times New Roman" w:hAnsi="Times New Roman" w:cs="Times New Roman"/>
          <w:sz w:val="24"/>
          <w:szCs w:val="24"/>
        </w:rPr>
        <w:t>returned to the researcher’s office or mailbox</w:t>
      </w:r>
      <w:r w:rsidR="003C593B" w:rsidRPr="003D0B3B">
        <w:rPr>
          <w:rFonts w:ascii="Times New Roman" w:hAnsi="Times New Roman" w:cs="Times New Roman"/>
          <w:sz w:val="24"/>
          <w:szCs w:val="24"/>
        </w:rPr>
        <w:t>.</w:t>
      </w:r>
      <w:r w:rsidR="00431229" w:rsidRPr="003D0B3B">
        <w:rPr>
          <w:rFonts w:ascii="Times New Roman" w:hAnsi="Times New Roman" w:cs="Times New Roman"/>
          <w:sz w:val="24"/>
          <w:szCs w:val="24"/>
        </w:rPr>
        <w:t xml:space="preserve">  </w:t>
      </w:r>
    </w:p>
    <w:p w:rsidR="0098103B" w:rsidRPr="003D0B3B" w:rsidRDefault="0098103B" w:rsidP="00E0024D">
      <w:pPr>
        <w:spacing w:after="0" w:line="240" w:lineRule="auto"/>
        <w:rPr>
          <w:rFonts w:ascii="Times New Roman" w:eastAsia="Calibri" w:hAnsi="Times New Roman" w:cs="Times New Roman"/>
          <w:sz w:val="24"/>
          <w:szCs w:val="24"/>
        </w:rPr>
      </w:pPr>
    </w:p>
    <w:p w:rsidR="00431229" w:rsidRPr="003D0B3B" w:rsidRDefault="00431229" w:rsidP="00E0024D">
      <w:pPr>
        <w:spacing w:after="0" w:line="240" w:lineRule="auto"/>
        <w:rPr>
          <w:rFonts w:ascii="Times New Roman" w:eastAsia="Calibri" w:hAnsi="Times New Roman" w:cs="Times New Roman"/>
          <w:sz w:val="24"/>
          <w:szCs w:val="24"/>
        </w:rPr>
      </w:pPr>
      <w:r w:rsidRPr="003D0B3B">
        <w:rPr>
          <w:rFonts w:ascii="Times New Roman" w:eastAsia="Calibri" w:hAnsi="Times New Roman" w:cs="Times New Roman"/>
          <w:sz w:val="24"/>
          <w:szCs w:val="24"/>
        </w:rPr>
        <w:t xml:space="preserve">In many teacher education programs, usually written feedback is the only form of feedback provided to teacher candidates concerning their completed work.  The </w:t>
      </w:r>
      <w:r w:rsidRPr="003D0B3B">
        <w:rPr>
          <w:rFonts w:ascii="Times New Roman" w:eastAsia="Calibri" w:hAnsi="Times New Roman" w:cs="Times New Roman"/>
          <w:i/>
          <w:sz w:val="24"/>
          <w:szCs w:val="24"/>
        </w:rPr>
        <w:t>Critical Incident Report</w:t>
      </w:r>
      <w:r w:rsidRPr="003D0B3B">
        <w:rPr>
          <w:rFonts w:ascii="Times New Roman" w:eastAsia="Calibri" w:hAnsi="Times New Roman" w:cs="Times New Roman"/>
          <w:sz w:val="24"/>
          <w:szCs w:val="24"/>
        </w:rPr>
        <w:t xml:space="preserve"> was used as the assignment to assess and to provide both written and oral feedback rather than only written feedback.  In addition, the rubric form was completed with some additional comments and provided for each teacher candidate.  Prior to the assignment completion, candidates were not aware that the feedback comments would be provided verbally to them via a .wav file</w:t>
      </w:r>
      <w:r w:rsidR="000A119C" w:rsidRPr="003D0B3B">
        <w:rPr>
          <w:rFonts w:ascii="Times New Roman" w:eastAsia="Calibri" w:hAnsi="Times New Roman" w:cs="Times New Roman"/>
          <w:sz w:val="24"/>
          <w:szCs w:val="24"/>
        </w:rPr>
        <w:t xml:space="preserve"> sent through email</w:t>
      </w:r>
      <w:r w:rsidRPr="003D0B3B">
        <w:rPr>
          <w:rFonts w:ascii="Times New Roman" w:eastAsia="Calibri" w:hAnsi="Times New Roman" w:cs="Times New Roman"/>
          <w:sz w:val="24"/>
          <w:szCs w:val="24"/>
        </w:rPr>
        <w:t xml:space="preserve">. </w:t>
      </w:r>
    </w:p>
    <w:p w:rsidR="0098103B" w:rsidRPr="003D0B3B" w:rsidRDefault="0098103B" w:rsidP="00E0024D">
      <w:pPr>
        <w:spacing w:after="0" w:line="240" w:lineRule="auto"/>
        <w:rPr>
          <w:rFonts w:ascii="Times New Roman" w:eastAsia="Calibri" w:hAnsi="Times New Roman" w:cs="Times New Roman"/>
          <w:sz w:val="24"/>
          <w:szCs w:val="24"/>
        </w:rPr>
      </w:pPr>
    </w:p>
    <w:p w:rsidR="00431229" w:rsidRDefault="00431229" w:rsidP="00E0024D">
      <w:pPr>
        <w:spacing w:after="0" w:line="240" w:lineRule="auto"/>
        <w:rPr>
          <w:rFonts w:ascii="Times New Roman" w:eastAsia="Calibri" w:hAnsi="Times New Roman" w:cs="Times New Roman"/>
          <w:sz w:val="24"/>
          <w:szCs w:val="24"/>
        </w:rPr>
      </w:pPr>
      <w:r w:rsidRPr="003D0B3B">
        <w:rPr>
          <w:rFonts w:ascii="Times New Roman" w:eastAsia="Calibri" w:hAnsi="Times New Roman" w:cs="Times New Roman"/>
          <w:sz w:val="24"/>
          <w:szCs w:val="24"/>
        </w:rPr>
        <w:t xml:space="preserve">Assessment of all assignments was consistent.  </w:t>
      </w:r>
      <w:r w:rsidR="005A6EB3">
        <w:rPr>
          <w:rFonts w:ascii="Times New Roman" w:eastAsia="Calibri" w:hAnsi="Times New Roman" w:cs="Times New Roman"/>
          <w:sz w:val="24"/>
          <w:szCs w:val="24"/>
        </w:rPr>
        <w:t xml:space="preserve">In the initial </w:t>
      </w:r>
      <w:r w:rsidRPr="003D0B3B">
        <w:rPr>
          <w:rFonts w:ascii="Times New Roman" w:eastAsia="Calibri" w:hAnsi="Times New Roman" w:cs="Times New Roman"/>
          <w:sz w:val="24"/>
          <w:szCs w:val="24"/>
        </w:rPr>
        <w:t>review</w:t>
      </w:r>
      <w:r w:rsidR="005A6EB3">
        <w:rPr>
          <w:rFonts w:ascii="Times New Roman" w:eastAsia="Calibri" w:hAnsi="Times New Roman" w:cs="Times New Roman"/>
          <w:sz w:val="24"/>
          <w:szCs w:val="24"/>
        </w:rPr>
        <w:t xml:space="preserve">, </w:t>
      </w:r>
      <w:r w:rsidRPr="003D0B3B">
        <w:rPr>
          <w:rFonts w:ascii="Times New Roman" w:eastAsia="Calibri" w:hAnsi="Times New Roman" w:cs="Times New Roman"/>
          <w:sz w:val="24"/>
          <w:szCs w:val="24"/>
        </w:rPr>
        <w:t xml:space="preserve">each assignment </w:t>
      </w:r>
      <w:r w:rsidR="005A6EB3">
        <w:rPr>
          <w:rFonts w:ascii="Times New Roman" w:eastAsia="Calibri" w:hAnsi="Times New Roman" w:cs="Times New Roman"/>
          <w:sz w:val="24"/>
          <w:szCs w:val="24"/>
        </w:rPr>
        <w:t xml:space="preserve">was read </w:t>
      </w:r>
      <w:r w:rsidRPr="003D0B3B">
        <w:rPr>
          <w:rFonts w:ascii="Times New Roman" w:eastAsia="Calibri" w:hAnsi="Times New Roman" w:cs="Times New Roman"/>
          <w:sz w:val="24"/>
          <w:szCs w:val="24"/>
        </w:rPr>
        <w:t>to gather an overall sense of the approach the teacher candidate used to develop the assignment.  No comments were given during the initial review.  On the second review</w:t>
      </w:r>
      <w:r w:rsidR="005A6EB3">
        <w:rPr>
          <w:rFonts w:ascii="Times New Roman" w:eastAsia="Calibri" w:hAnsi="Times New Roman" w:cs="Times New Roman"/>
          <w:sz w:val="24"/>
          <w:szCs w:val="24"/>
        </w:rPr>
        <w:t xml:space="preserve">, </w:t>
      </w:r>
      <w:r w:rsidRPr="003D0B3B">
        <w:rPr>
          <w:rFonts w:ascii="Times New Roman" w:eastAsia="Calibri" w:hAnsi="Times New Roman" w:cs="Times New Roman"/>
          <w:sz w:val="24"/>
          <w:szCs w:val="24"/>
        </w:rPr>
        <w:t xml:space="preserve">comments </w:t>
      </w:r>
      <w:r w:rsidR="005A6EB3">
        <w:rPr>
          <w:rFonts w:ascii="Times New Roman" w:eastAsia="Calibri" w:hAnsi="Times New Roman" w:cs="Times New Roman"/>
          <w:sz w:val="24"/>
          <w:szCs w:val="24"/>
        </w:rPr>
        <w:t xml:space="preserve">were taped </w:t>
      </w:r>
      <w:r w:rsidRPr="003D0B3B">
        <w:rPr>
          <w:rFonts w:ascii="Times New Roman" w:eastAsia="Calibri" w:hAnsi="Times New Roman" w:cs="Times New Roman"/>
          <w:sz w:val="24"/>
          <w:szCs w:val="24"/>
        </w:rPr>
        <w:t>on</w:t>
      </w:r>
      <w:r w:rsidR="005A6EB3">
        <w:rPr>
          <w:rFonts w:ascii="Times New Roman" w:eastAsia="Calibri" w:hAnsi="Times New Roman" w:cs="Times New Roman"/>
          <w:sz w:val="24"/>
          <w:szCs w:val="24"/>
        </w:rPr>
        <w:t>to</w:t>
      </w:r>
      <w:r w:rsidRPr="003D0B3B">
        <w:rPr>
          <w:rFonts w:ascii="Times New Roman" w:eastAsia="Calibri" w:hAnsi="Times New Roman" w:cs="Times New Roman"/>
          <w:sz w:val="24"/>
          <w:szCs w:val="24"/>
        </w:rPr>
        <w:t xml:space="preserve"> a digital recorder in much the same way as written comments would be provided in past evaluation of assignments.  </w:t>
      </w:r>
      <w:r w:rsidR="00626B2B">
        <w:rPr>
          <w:rFonts w:ascii="Times New Roman" w:eastAsia="Calibri" w:hAnsi="Times New Roman" w:cs="Times New Roman"/>
          <w:sz w:val="24"/>
          <w:szCs w:val="24"/>
        </w:rPr>
        <w:t xml:space="preserve">These comments included reactions to </w:t>
      </w:r>
      <w:r w:rsidR="005A6EB3">
        <w:rPr>
          <w:rFonts w:ascii="Times New Roman" w:eastAsia="Calibri" w:hAnsi="Times New Roman" w:cs="Times New Roman"/>
          <w:sz w:val="24"/>
          <w:szCs w:val="24"/>
        </w:rPr>
        <w:t xml:space="preserve">the teacher candidate’s </w:t>
      </w:r>
      <w:r w:rsidR="00626B2B">
        <w:rPr>
          <w:rFonts w:ascii="Times New Roman" w:eastAsia="Calibri" w:hAnsi="Times New Roman" w:cs="Times New Roman"/>
          <w:sz w:val="24"/>
          <w:szCs w:val="24"/>
        </w:rPr>
        <w:t xml:space="preserve">experience, </w:t>
      </w:r>
      <w:r w:rsidR="005A6EB3">
        <w:rPr>
          <w:rFonts w:ascii="Times New Roman" w:eastAsia="Calibri" w:hAnsi="Times New Roman" w:cs="Times New Roman"/>
          <w:sz w:val="24"/>
          <w:szCs w:val="24"/>
        </w:rPr>
        <w:t>the ma</w:t>
      </w:r>
      <w:r w:rsidR="004825AE">
        <w:rPr>
          <w:rFonts w:ascii="Times New Roman" w:eastAsia="Calibri" w:hAnsi="Times New Roman" w:cs="Times New Roman"/>
          <w:sz w:val="24"/>
          <w:szCs w:val="24"/>
        </w:rPr>
        <w:t>r</w:t>
      </w:r>
      <w:r w:rsidR="005A6EB3">
        <w:rPr>
          <w:rFonts w:ascii="Times New Roman" w:eastAsia="Calibri" w:hAnsi="Times New Roman" w:cs="Times New Roman"/>
          <w:sz w:val="24"/>
          <w:szCs w:val="24"/>
        </w:rPr>
        <w:t xml:space="preserve">ker’s </w:t>
      </w:r>
      <w:r w:rsidR="00626B2B">
        <w:rPr>
          <w:rFonts w:ascii="Times New Roman" w:eastAsia="Calibri" w:hAnsi="Times New Roman" w:cs="Times New Roman"/>
          <w:sz w:val="24"/>
          <w:szCs w:val="24"/>
        </w:rPr>
        <w:t xml:space="preserve">suggestions, and evaluation of their assignments.  </w:t>
      </w:r>
      <w:r w:rsidRPr="003D0B3B">
        <w:rPr>
          <w:rFonts w:ascii="Times New Roman" w:eastAsia="Calibri" w:hAnsi="Times New Roman" w:cs="Times New Roman"/>
          <w:sz w:val="24"/>
          <w:szCs w:val="24"/>
        </w:rPr>
        <w:t>The original .</w:t>
      </w:r>
      <w:proofErr w:type="spellStart"/>
      <w:r w:rsidRPr="003D0B3B">
        <w:rPr>
          <w:rFonts w:ascii="Times New Roman" w:eastAsia="Calibri" w:hAnsi="Times New Roman" w:cs="Times New Roman"/>
          <w:sz w:val="24"/>
          <w:szCs w:val="24"/>
        </w:rPr>
        <w:t>dvf</w:t>
      </w:r>
      <w:proofErr w:type="spellEnd"/>
      <w:r w:rsidRPr="003D0B3B">
        <w:rPr>
          <w:rFonts w:ascii="Times New Roman" w:eastAsia="Calibri" w:hAnsi="Times New Roman" w:cs="Times New Roman"/>
          <w:sz w:val="24"/>
          <w:szCs w:val="24"/>
        </w:rPr>
        <w:t xml:space="preserve"> file was </w:t>
      </w:r>
      <w:r w:rsidR="003D0B3B" w:rsidRPr="003D0B3B">
        <w:rPr>
          <w:rFonts w:ascii="Times New Roman" w:eastAsia="Calibri" w:hAnsi="Times New Roman" w:cs="Times New Roman"/>
          <w:sz w:val="24"/>
          <w:szCs w:val="24"/>
        </w:rPr>
        <w:t xml:space="preserve">converted </w:t>
      </w:r>
      <w:r w:rsidRPr="003D0B3B">
        <w:rPr>
          <w:rFonts w:ascii="Times New Roman" w:eastAsia="Calibri" w:hAnsi="Times New Roman" w:cs="Times New Roman"/>
          <w:sz w:val="24"/>
          <w:szCs w:val="24"/>
        </w:rPr>
        <w:t xml:space="preserve">to a .wav file to ensure compatibility with the teacher candidates’ computer systems.  </w:t>
      </w:r>
      <w:r w:rsidR="005A6EB3">
        <w:rPr>
          <w:rFonts w:ascii="Times New Roman" w:eastAsia="Calibri" w:hAnsi="Times New Roman" w:cs="Times New Roman"/>
          <w:sz w:val="24"/>
          <w:szCs w:val="24"/>
        </w:rPr>
        <w:t xml:space="preserve">Each file </w:t>
      </w:r>
      <w:r w:rsidRPr="003D0B3B">
        <w:rPr>
          <w:rFonts w:ascii="Times New Roman" w:eastAsia="Calibri" w:hAnsi="Times New Roman" w:cs="Times New Roman"/>
          <w:sz w:val="24"/>
          <w:szCs w:val="24"/>
        </w:rPr>
        <w:t>was uploaded and emailed to the corresponding teacher candidate.  All candidates kept electronic copies of their assignments</w:t>
      </w:r>
      <w:r w:rsidR="00302652">
        <w:rPr>
          <w:rFonts w:ascii="Times New Roman" w:eastAsia="Calibri" w:hAnsi="Times New Roman" w:cs="Times New Roman"/>
          <w:sz w:val="24"/>
          <w:szCs w:val="24"/>
        </w:rPr>
        <w:t>,</w:t>
      </w:r>
      <w:r w:rsidRPr="003D0B3B">
        <w:rPr>
          <w:rFonts w:ascii="Times New Roman" w:eastAsia="Calibri" w:hAnsi="Times New Roman" w:cs="Times New Roman"/>
          <w:sz w:val="24"/>
          <w:szCs w:val="24"/>
        </w:rPr>
        <w:t xml:space="preserve"> and could therefore review and apply the comments to the appropriate section of the completed exercise. </w:t>
      </w:r>
    </w:p>
    <w:p w:rsidR="00626B2B" w:rsidRPr="003D0B3B" w:rsidRDefault="00626B2B" w:rsidP="00E0024D">
      <w:pPr>
        <w:spacing w:after="0" w:line="240" w:lineRule="auto"/>
        <w:rPr>
          <w:rFonts w:ascii="Times New Roman" w:eastAsia="Calibri" w:hAnsi="Times New Roman" w:cs="Times New Roman"/>
          <w:sz w:val="24"/>
          <w:szCs w:val="24"/>
        </w:rPr>
      </w:pPr>
    </w:p>
    <w:p w:rsidR="00431229" w:rsidRPr="003D0B3B" w:rsidRDefault="00626B2B" w:rsidP="00E0024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3D0B3B">
        <w:rPr>
          <w:rFonts w:ascii="Times New Roman" w:hAnsi="Times New Roman" w:cs="Times New Roman"/>
          <w:sz w:val="24"/>
          <w:szCs w:val="24"/>
        </w:rPr>
        <w:t xml:space="preserve"> conversational style of feedback </w:t>
      </w:r>
      <w:r>
        <w:rPr>
          <w:rFonts w:ascii="Times New Roman" w:hAnsi="Times New Roman" w:cs="Times New Roman"/>
          <w:sz w:val="24"/>
          <w:szCs w:val="24"/>
        </w:rPr>
        <w:t xml:space="preserve">was employed in providing </w:t>
      </w:r>
      <w:r w:rsidR="00431229" w:rsidRPr="003D0B3B">
        <w:rPr>
          <w:rFonts w:ascii="Times New Roman" w:hAnsi="Times New Roman" w:cs="Times New Roman"/>
          <w:sz w:val="24"/>
          <w:szCs w:val="24"/>
        </w:rPr>
        <w:t>oral feedback</w:t>
      </w:r>
      <w:r>
        <w:rPr>
          <w:rFonts w:ascii="Times New Roman" w:hAnsi="Times New Roman" w:cs="Times New Roman"/>
          <w:sz w:val="24"/>
          <w:szCs w:val="24"/>
        </w:rPr>
        <w:t xml:space="preserve">, with the </w:t>
      </w:r>
      <w:r w:rsidR="00431229" w:rsidRPr="003D0B3B">
        <w:rPr>
          <w:rFonts w:ascii="Times New Roman" w:hAnsi="Times New Roman" w:cs="Times New Roman"/>
          <w:sz w:val="24"/>
          <w:szCs w:val="24"/>
        </w:rPr>
        <w:t xml:space="preserve">assumptions </w:t>
      </w:r>
      <w:r>
        <w:rPr>
          <w:rFonts w:ascii="Times New Roman" w:hAnsi="Times New Roman" w:cs="Times New Roman"/>
          <w:sz w:val="24"/>
          <w:szCs w:val="24"/>
        </w:rPr>
        <w:t>that</w:t>
      </w:r>
      <w:r w:rsidR="00431229" w:rsidRPr="003D0B3B">
        <w:rPr>
          <w:rFonts w:ascii="Times New Roman" w:hAnsi="Times New Roman" w:cs="Times New Roman"/>
          <w:sz w:val="24"/>
          <w:szCs w:val="24"/>
        </w:rPr>
        <w:t xml:space="preserve"> students w</w:t>
      </w:r>
      <w:r w:rsidR="003D0B3B" w:rsidRPr="003D0B3B">
        <w:rPr>
          <w:rFonts w:ascii="Times New Roman" w:hAnsi="Times New Roman" w:cs="Times New Roman"/>
          <w:sz w:val="24"/>
          <w:szCs w:val="24"/>
        </w:rPr>
        <w:t xml:space="preserve">ould </w:t>
      </w:r>
      <w:r w:rsidR="00431229" w:rsidRPr="003D0B3B">
        <w:rPr>
          <w:rFonts w:ascii="Times New Roman" w:hAnsi="Times New Roman" w:cs="Times New Roman"/>
          <w:sz w:val="24"/>
          <w:szCs w:val="24"/>
        </w:rPr>
        <w:t xml:space="preserve">recognize what </w:t>
      </w:r>
      <w:r w:rsidR="005A6EB3">
        <w:rPr>
          <w:rFonts w:ascii="Times New Roman" w:hAnsi="Times New Roman" w:cs="Times New Roman"/>
          <w:sz w:val="24"/>
          <w:szCs w:val="24"/>
        </w:rPr>
        <w:t>was</w:t>
      </w:r>
      <w:r w:rsidR="00431229" w:rsidRPr="003D0B3B">
        <w:rPr>
          <w:rFonts w:ascii="Times New Roman" w:hAnsi="Times New Roman" w:cs="Times New Roman"/>
          <w:sz w:val="24"/>
          <w:szCs w:val="24"/>
        </w:rPr>
        <w:t xml:space="preserve"> being said.  This style was used in part to enhance the reception of the feedback.  Th</w:t>
      </w:r>
      <w:r>
        <w:rPr>
          <w:rFonts w:ascii="Times New Roman" w:hAnsi="Times New Roman" w:cs="Times New Roman"/>
          <w:sz w:val="24"/>
          <w:szCs w:val="24"/>
        </w:rPr>
        <w:t xml:space="preserve">e </w:t>
      </w:r>
      <w:r w:rsidR="00431229" w:rsidRPr="003D0B3B">
        <w:rPr>
          <w:rFonts w:ascii="Times New Roman" w:hAnsi="Times New Roman" w:cs="Times New Roman"/>
          <w:sz w:val="24"/>
          <w:szCs w:val="24"/>
        </w:rPr>
        <w:t>action of conversational feedback supports the assertion that “feedback, like writing in general, is a social process” (</w:t>
      </w:r>
      <w:proofErr w:type="spellStart"/>
      <w:r w:rsidR="00431229" w:rsidRPr="003D0B3B">
        <w:rPr>
          <w:rFonts w:ascii="Times New Roman" w:hAnsi="Times New Roman" w:cs="Times New Roman"/>
          <w:sz w:val="24"/>
          <w:szCs w:val="24"/>
        </w:rPr>
        <w:t>Mutch</w:t>
      </w:r>
      <w:proofErr w:type="spellEnd"/>
      <w:r w:rsidR="00431229" w:rsidRPr="003D0B3B">
        <w:rPr>
          <w:rFonts w:ascii="Times New Roman" w:hAnsi="Times New Roman" w:cs="Times New Roman"/>
          <w:sz w:val="24"/>
          <w:szCs w:val="24"/>
        </w:rPr>
        <w:t>, 2003, p. 27).</w:t>
      </w:r>
    </w:p>
    <w:p w:rsidR="0098103B" w:rsidRPr="003D0B3B" w:rsidRDefault="0098103B" w:rsidP="00E0024D">
      <w:pPr>
        <w:spacing w:after="0" w:line="240" w:lineRule="auto"/>
        <w:rPr>
          <w:rFonts w:ascii="Times New Roman" w:eastAsia="Calibri" w:hAnsi="Times New Roman" w:cs="Times New Roman"/>
          <w:sz w:val="24"/>
          <w:szCs w:val="24"/>
        </w:rPr>
      </w:pPr>
    </w:p>
    <w:p w:rsidR="00431229" w:rsidRPr="003D0B3B" w:rsidRDefault="00431229" w:rsidP="00E0024D">
      <w:pPr>
        <w:spacing w:after="0" w:line="240" w:lineRule="auto"/>
        <w:rPr>
          <w:rFonts w:ascii="Times New Roman" w:eastAsia="Calibri" w:hAnsi="Times New Roman" w:cs="Times New Roman"/>
          <w:sz w:val="24"/>
          <w:szCs w:val="24"/>
        </w:rPr>
      </w:pPr>
      <w:r w:rsidRPr="003D0B3B">
        <w:rPr>
          <w:rFonts w:ascii="Times New Roman" w:eastAsia="Calibri" w:hAnsi="Times New Roman" w:cs="Times New Roman"/>
          <w:sz w:val="24"/>
          <w:szCs w:val="24"/>
        </w:rPr>
        <w:t>Results from the teacher candidates are reported in the next section forming the basis for discussion, implications and conclusions.</w:t>
      </w:r>
    </w:p>
    <w:p w:rsidR="0098103B" w:rsidRPr="003D0B3B" w:rsidRDefault="0098103B" w:rsidP="00E0024D">
      <w:pPr>
        <w:spacing w:after="0" w:line="240" w:lineRule="auto"/>
        <w:rPr>
          <w:rFonts w:ascii="Times New Roman" w:hAnsi="Times New Roman" w:cs="Times New Roman"/>
          <w:sz w:val="24"/>
          <w:szCs w:val="24"/>
        </w:rPr>
      </w:pPr>
    </w:p>
    <w:p w:rsidR="00A73DD4" w:rsidRDefault="00A73DD4" w:rsidP="00E0024D">
      <w:pPr>
        <w:spacing w:after="0" w:line="240" w:lineRule="auto"/>
        <w:jc w:val="center"/>
        <w:rPr>
          <w:rFonts w:ascii="Times New Roman" w:hAnsi="Times New Roman" w:cs="Times New Roman"/>
          <w:b/>
          <w:sz w:val="24"/>
          <w:szCs w:val="24"/>
        </w:rPr>
      </w:pPr>
    </w:p>
    <w:p w:rsidR="00431229" w:rsidRPr="006E4D86" w:rsidRDefault="00431229" w:rsidP="00E0024D">
      <w:pPr>
        <w:spacing w:after="0" w:line="240" w:lineRule="auto"/>
        <w:jc w:val="center"/>
        <w:rPr>
          <w:rFonts w:ascii="Times New Roman" w:hAnsi="Times New Roman" w:cs="Times New Roman"/>
          <w:b/>
          <w:sz w:val="24"/>
          <w:szCs w:val="24"/>
        </w:rPr>
      </w:pPr>
      <w:r w:rsidRPr="006E4D86">
        <w:rPr>
          <w:rFonts w:ascii="Times New Roman" w:hAnsi="Times New Roman" w:cs="Times New Roman"/>
          <w:b/>
          <w:sz w:val="24"/>
          <w:szCs w:val="24"/>
        </w:rPr>
        <w:lastRenderedPageBreak/>
        <w:t>Results</w:t>
      </w:r>
    </w:p>
    <w:p w:rsidR="0098103B" w:rsidRPr="003D0B3B" w:rsidRDefault="0098103B" w:rsidP="00E0024D">
      <w:pPr>
        <w:pStyle w:val="NormalWeb"/>
        <w:spacing w:before="0" w:beforeAutospacing="0" w:after="0" w:afterAutospacing="0"/>
        <w:rPr>
          <w:sz w:val="24"/>
        </w:rPr>
      </w:pPr>
    </w:p>
    <w:p w:rsidR="003C593B" w:rsidRPr="003D0B3B" w:rsidRDefault="00256145" w:rsidP="00E0024D">
      <w:pPr>
        <w:pStyle w:val="NormalWeb"/>
        <w:spacing w:before="0" w:beforeAutospacing="0" w:after="0" w:afterAutospacing="0"/>
        <w:rPr>
          <w:sz w:val="24"/>
        </w:rPr>
      </w:pPr>
      <w:r w:rsidRPr="003D0B3B">
        <w:rPr>
          <w:sz w:val="24"/>
        </w:rPr>
        <w:t>The questionnaire results generated quantifiable data (</w:t>
      </w:r>
      <w:r w:rsidRPr="003D0B3B">
        <w:rPr>
          <w:rFonts w:eastAsia="Calibri"/>
          <w:sz w:val="24"/>
        </w:rPr>
        <w:t xml:space="preserve">Gray &amp; </w:t>
      </w:r>
      <w:proofErr w:type="spellStart"/>
      <w:r w:rsidRPr="003D0B3B">
        <w:rPr>
          <w:rFonts w:eastAsia="Calibri"/>
          <w:sz w:val="24"/>
        </w:rPr>
        <w:t>Airasian</w:t>
      </w:r>
      <w:proofErr w:type="spellEnd"/>
      <w:r w:rsidRPr="003D0B3B">
        <w:rPr>
          <w:rFonts w:eastAsia="Calibri"/>
          <w:sz w:val="24"/>
        </w:rPr>
        <w:t>, 2003</w:t>
      </w:r>
      <w:r w:rsidRPr="003D0B3B">
        <w:rPr>
          <w:sz w:val="24"/>
        </w:rPr>
        <w:t>)</w:t>
      </w:r>
      <w:r w:rsidR="00302652">
        <w:rPr>
          <w:sz w:val="24"/>
        </w:rPr>
        <w:t>.</w:t>
      </w:r>
      <w:r w:rsidRPr="003D0B3B">
        <w:rPr>
          <w:sz w:val="24"/>
        </w:rPr>
        <w:t xml:space="preserve"> </w:t>
      </w:r>
      <w:r w:rsidR="00431229" w:rsidRPr="003D0B3B">
        <w:rPr>
          <w:sz w:val="24"/>
        </w:rPr>
        <w:t>The responses to the demographic questions were grouped and reported utilizing frequency tables to provide a collective picture of the survey sample.  The Statistical Program for Social Sciences (SPSS) version 17.0 was used to conduct the analysis.  Each set of survey responses was written as a single record</w:t>
      </w:r>
      <w:r w:rsidR="003D0B3B" w:rsidRPr="003D0B3B">
        <w:rPr>
          <w:sz w:val="24"/>
        </w:rPr>
        <w:t xml:space="preserve"> with e</w:t>
      </w:r>
      <w:r w:rsidR="00431229" w:rsidRPr="003D0B3B">
        <w:rPr>
          <w:sz w:val="24"/>
        </w:rPr>
        <w:t xml:space="preserve">ach respondent </w:t>
      </w:r>
      <w:r w:rsidR="003D0B3B" w:rsidRPr="003D0B3B">
        <w:rPr>
          <w:sz w:val="24"/>
        </w:rPr>
        <w:t xml:space="preserve">assigned </w:t>
      </w:r>
      <w:r w:rsidR="00431229" w:rsidRPr="003D0B3B">
        <w:rPr>
          <w:sz w:val="24"/>
        </w:rPr>
        <w:t>a case identification number from 1 to 20.  The data analysis included a comparison of responses controlling for significant differences by gender</w:t>
      </w:r>
      <w:r w:rsidR="003D5088" w:rsidRPr="003D0B3B">
        <w:rPr>
          <w:sz w:val="24"/>
        </w:rPr>
        <w:t xml:space="preserve">.  </w:t>
      </w:r>
      <w:r w:rsidR="00431229" w:rsidRPr="003D0B3B">
        <w:rPr>
          <w:sz w:val="24"/>
        </w:rPr>
        <w:t xml:space="preserve">The responses to the statements related to </w:t>
      </w:r>
      <w:r w:rsidR="003D5088" w:rsidRPr="003D0B3B">
        <w:rPr>
          <w:sz w:val="24"/>
        </w:rPr>
        <w:t xml:space="preserve">the types of comments provided as feedback on the assignment, the quality of recording and receiving those comments via email, and </w:t>
      </w:r>
      <w:r w:rsidR="00431229" w:rsidRPr="003D0B3B">
        <w:rPr>
          <w:sz w:val="24"/>
        </w:rPr>
        <w:t xml:space="preserve">those related to teacher candidates’ </w:t>
      </w:r>
      <w:r w:rsidR="003D5088" w:rsidRPr="003D0B3B">
        <w:rPr>
          <w:sz w:val="24"/>
        </w:rPr>
        <w:t>preference of written v</w:t>
      </w:r>
      <w:r w:rsidR="004825AE">
        <w:rPr>
          <w:sz w:val="24"/>
        </w:rPr>
        <w:t>ersus</w:t>
      </w:r>
      <w:r w:rsidR="003D5088" w:rsidRPr="003D0B3B">
        <w:rPr>
          <w:sz w:val="24"/>
        </w:rPr>
        <w:t xml:space="preserve"> oral feedback </w:t>
      </w:r>
      <w:r w:rsidR="00431229" w:rsidRPr="003D0B3B">
        <w:rPr>
          <w:sz w:val="24"/>
        </w:rPr>
        <w:t xml:space="preserve">were analyzed by using frequency counts for each statement.  </w:t>
      </w:r>
      <w:r w:rsidR="003D5088" w:rsidRPr="003D0B3B">
        <w:rPr>
          <w:sz w:val="24"/>
        </w:rPr>
        <w:t>The qualitative statements were analyzed</w:t>
      </w:r>
      <w:r w:rsidR="00362F44" w:rsidRPr="003D0B3B">
        <w:rPr>
          <w:sz w:val="24"/>
        </w:rPr>
        <w:t xml:space="preserve"> by determining themes and interpreting and synthesizing the data (</w:t>
      </w:r>
      <w:r w:rsidR="00362F44" w:rsidRPr="003D0B3B">
        <w:rPr>
          <w:rFonts w:eastAsia="Calibri"/>
          <w:sz w:val="24"/>
        </w:rPr>
        <w:t xml:space="preserve">Gray &amp; </w:t>
      </w:r>
      <w:proofErr w:type="spellStart"/>
      <w:r w:rsidR="00362F44" w:rsidRPr="003D0B3B">
        <w:rPr>
          <w:rFonts w:eastAsia="Calibri"/>
          <w:sz w:val="24"/>
        </w:rPr>
        <w:t>Airasian</w:t>
      </w:r>
      <w:proofErr w:type="spellEnd"/>
      <w:r w:rsidR="00362F44" w:rsidRPr="003D0B3B">
        <w:rPr>
          <w:rFonts w:eastAsia="Calibri"/>
          <w:sz w:val="24"/>
        </w:rPr>
        <w:t xml:space="preserve">, 2003).  </w:t>
      </w:r>
      <w:r w:rsidR="003C593B" w:rsidRPr="003D0B3B">
        <w:rPr>
          <w:sz w:val="24"/>
        </w:rPr>
        <w:t xml:space="preserve">The advantages of using both </w:t>
      </w:r>
      <w:r w:rsidR="003D5088" w:rsidRPr="003D0B3B">
        <w:rPr>
          <w:sz w:val="24"/>
        </w:rPr>
        <w:t xml:space="preserve">quantitative and </w:t>
      </w:r>
      <w:r w:rsidR="003C593B" w:rsidRPr="003D0B3B">
        <w:rPr>
          <w:sz w:val="24"/>
        </w:rPr>
        <w:t>qualitative methods ha</w:t>
      </w:r>
      <w:r w:rsidR="002E5D45" w:rsidRPr="003D0B3B">
        <w:rPr>
          <w:sz w:val="24"/>
        </w:rPr>
        <w:t>ve</w:t>
      </w:r>
      <w:r w:rsidR="003C593B" w:rsidRPr="003D0B3B">
        <w:rPr>
          <w:sz w:val="24"/>
        </w:rPr>
        <w:t xml:space="preserve"> been recognized by many social researchers (</w:t>
      </w:r>
      <w:r w:rsidR="00CA0294" w:rsidRPr="003D0B3B">
        <w:rPr>
          <w:sz w:val="24"/>
        </w:rPr>
        <w:t xml:space="preserve">Borg &amp; Gall, 1989; </w:t>
      </w:r>
      <w:proofErr w:type="spellStart"/>
      <w:r w:rsidR="00CA0294" w:rsidRPr="003D0B3B">
        <w:rPr>
          <w:sz w:val="24"/>
        </w:rPr>
        <w:t>Babbie</w:t>
      </w:r>
      <w:proofErr w:type="spellEnd"/>
      <w:r w:rsidR="00CA0294" w:rsidRPr="003D0B3B">
        <w:rPr>
          <w:sz w:val="24"/>
        </w:rPr>
        <w:t xml:space="preserve"> &amp; </w:t>
      </w:r>
      <w:proofErr w:type="spellStart"/>
      <w:r w:rsidR="00CA0294" w:rsidRPr="003D0B3B">
        <w:rPr>
          <w:sz w:val="24"/>
        </w:rPr>
        <w:t>Benaquisto</w:t>
      </w:r>
      <w:proofErr w:type="spellEnd"/>
      <w:r w:rsidR="00CA0294" w:rsidRPr="003D0B3B">
        <w:rPr>
          <w:sz w:val="24"/>
        </w:rPr>
        <w:t xml:space="preserve">, 2003; </w:t>
      </w:r>
      <w:r w:rsidR="00CA0294" w:rsidRPr="003D0B3B">
        <w:rPr>
          <w:rFonts w:eastAsia="Calibri"/>
          <w:sz w:val="24"/>
        </w:rPr>
        <w:t xml:space="preserve">Gray &amp; </w:t>
      </w:r>
      <w:proofErr w:type="spellStart"/>
      <w:r w:rsidR="00CA0294" w:rsidRPr="003D0B3B">
        <w:rPr>
          <w:rFonts w:eastAsia="Calibri"/>
          <w:sz w:val="24"/>
        </w:rPr>
        <w:t>Airasian</w:t>
      </w:r>
      <w:proofErr w:type="spellEnd"/>
      <w:r w:rsidR="00CA0294" w:rsidRPr="003D0B3B">
        <w:rPr>
          <w:rFonts w:eastAsia="Calibri"/>
          <w:sz w:val="24"/>
        </w:rPr>
        <w:t>, 2003</w:t>
      </w:r>
      <w:r w:rsidR="003C593B" w:rsidRPr="003D0B3B">
        <w:rPr>
          <w:sz w:val="24"/>
        </w:rPr>
        <w:t xml:space="preserve">).  </w:t>
      </w:r>
    </w:p>
    <w:p w:rsidR="006D6467" w:rsidRPr="003D0B3B" w:rsidRDefault="006D6467" w:rsidP="00E0024D">
      <w:pPr>
        <w:spacing w:after="0" w:line="240" w:lineRule="auto"/>
        <w:rPr>
          <w:rFonts w:ascii="Times New Roman" w:hAnsi="Times New Roman" w:cs="Times New Roman"/>
          <w:sz w:val="24"/>
          <w:szCs w:val="24"/>
        </w:rPr>
      </w:pPr>
    </w:p>
    <w:p w:rsidR="00BE7BF9" w:rsidRPr="009C53F3" w:rsidRDefault="00BE7BF9" w:rsidP="00E0024D">
      <w:pPr>
        <w:spacing w:after="0" w:line="240" w:lineRule="auto"/>
        <w:rPr>
          <w:rFonts w:ascii="Times New Roman" w:hAnsi="Times New Roman" w:cs="Times New Roman"/>
          <w:b/>
          <w:i/>
          <w:sz w:val="24"/>
          <w:szCs w:val="24"/>
        </w:rPr>
      </w:pPr>
      <w:r w:rsidRPr="009C53F3">
        <w:rPr>
          <w:rFonts w:ascii="Times New Roman" w:hAnsi="Times New Roman" w:cs="Times New Roman"/>
          <w:b/>
          <w:i/>
          <w:sz w:val="24"/>
          <w:szCs w:val="24"/>
        </w:rPr>
        <w:t>Population and Sample</w:t>
      </w:r>
    </w:p>
    <w:p w:rsidR="0098103B" w:rsidRPr="003D0B3B" w:rsidRDefault="0098103B" w:rsidP="00E0024D">
      <w:pPr>
        <w:spacing w:after="0" w:line="240" w:lineRule="auto"/>
        <w:rPr>
          <w:rFonts w:ascii="Times New Roman" w:hAnsi="Times New Roman" w:cs="Times New Roman"/>
          <w:sz w:val="24"/>
          <w:szCs w:val="24"/>
        </w:rPr>
      </w:pPr>
    </w:p>
    <w:p w:rsidR="00BE7BF9" w:rsidRPr="003D0B3B" w:rsidRDefault="00BE7BF9" w:rsidP="00E0024D">
      <w:pPr>
        <w:pStyle w:val="NormalWeb"/>
        <w:spacing w:before="0" w:beforeAutospacing="0" w:after="0" w:afterAutospacing="0"/>
        <w:rPr>
          <w:sz w:val="24"/>
        </w:rPr>
      </w:pPr>
      <w:r w:rsidRPr="003D0B3B">
        <w:rPr>
          <w:sz w:val="24"/>
        </w:rPr>
        <w:t xml:space="preserve">The study </w:t>
      </w:r>
      <w:r w:rsidR="005A6EB3">
        <w:rPr>
          <w:sz w:val="24"/>
        </w:rPr>
        <w:t xml:space="preserve">occurred with </w:t>
      </w:r>
      <w:r w:rsidRPr="003D0B3B">
        <w:rPr>
          <w:sz w:val="24"/>
        </w:rPr>
        <w:t xml:space="preserve">a convenience sampling </w:t>
      </w:r>
      <w:r w:rsidR="005A6EB3">
        <w:rPr>
          <w:sz w:val="24"/>
        </w:rPr>
        <w:t xml:space="preserve">from </w:t>
      </w:r>
      <w:r w:rsidRPr="003D0B3B">
        <w:rPr>
          <w:sz w:val="24"/>
        </w:rPr>
        <w:t xml:space="preserve">the classes where the primary investigator was also the </w:t>
      </w:r>
      <w:r w:rsidR="005A6EB3">
        <w:rPr>
          <w:sz w:val="24"/>
        </w:rPr>
        <w:t xml:space="preserve">course </w:t>
      </w:r>
      <w:r w:rsidRPr="003D0B3B">
        <w:rPr>
          <w:sz w:val="24"/>
        </w:rPr>
        <w:t xml:space="preserve">instructor </w:t>
      </w:r>
      <w:r w:rsidR="005A6EB3">
        <w:rPr>
          <w:sz w:val="24"/>
        </w:rPr>
        <w:t>t</w:t>
      </w:r>
      <w:r w:rsidRPr="003D0B3B">
        <w:rPr>
          <w:sz w:val="24"/>
        </w:rPr>
        <w:t xml:space="preserve">hat was source of the study.  Twenty-one (n=21) candidates were </w:t>
      </w:r>
      <w:r w:rsidR="005A6EB3">
        <w:rPr>
          <w:sz w:val="24"/>
        </w:rPr>
        <w:t>eligible for inclusion in the stu</w:t>
      </w:r>
      <w:r w:rsidR="00302652">
        <w:rPr>
          <w:sz w:val="24"/>
        </w:rPr>
        <w:t>dy</w:t>
      </w:r>
      <w:r w:rsidRPr="003D0B3B">
        <w:rPr>
          <w:sz w:val="24"/>
        </w:rPr>
        <w:t xml:space="preserve">; these students had completed the assignment used as the basis for the </w:t>
      </w:r>
      <w:r w:rsidR="005A6EB3">
        <w:rPr>
          <w:sz w:val="24"/>
        </w:rPr>
        <w:t>research</w:t>
      </w:r>
      <w:r w:rsidRPr="003D0B3B">
        <w:rPr>
          <w:sz w:val="24"/>
        </w:rPr>
        <w:t>.  Twenty (n = 20) responded for a 95.2% response rate</w:t>
      </w:r>
      <w:r w:rsidR="005A6EB3">
        <w:rPr>
          <w:sz w:val="24"/>
        </w:rPr>
        <w:t xml:space="preserve">.  </w:t>
      </w:r>
      <w:r w:rsidRPr="003D0B3B">
        <w:rPr>
          <w:sz w:val="24"/>
        </w:rPr>
        <w:t xml:space="preserve">Given the </w:t>
      </w:r>
      <w:r w:rsidR="005A6EB3">
        <w:rPr>
          <w:sz w:val="24"/>
        </w:rPr>
        <w:t xml:space="preserve">small </w:t>
      </w:r>
      <w:r w:rsidRPr="003D0B3B">
        <w:rPr>
          <w:sz w:val="24"/>
        </w:rPr>
        <w:t>sample p</w:t>
      </w:r>
      <w:r w:rsidR="00FB77D3" w:rsidRPr="003D0B3B">
        <w:rPr>
          <w:sz w:val="24"/>
        </w:rPr>
        <w:t>opulation, great c</w:t>
      </w:r>
      <w:r w:rsidRPr="003D0B3B">
        <w:rPr>
          <w:sz w:val="24"/>
        </w:rPr>
        <w:t>are was taken to preserve the anonymity of the participants.</w:t>
      </w:r>
    </w:p>
    <w:p w:rsidR="00BE7BF9" w:rsidRPr="003D0B3B" w:rsidRDefault="00BE7BF9" w:rsidP="00E0024D">
      <w:pPr>
        <w:pStyle w:val="NormalWeb"/>
        <w:spacing w:before="0" w:beforeAutospacing="0" w:after="0" w:afterAutospacing="0"/>
        <w:rPr>
          <w:sz w:val="24"/>
        </w:rPr>
      </w:pPr>
      <w:r w:rsidRPr="003D0B3B">
        <w:rPr>
          <w:sz w:val="24"/>
        </w:rPr>
        <w:t xml:space="preserve">  </w:t>
      </w:r>
    </w:p>
    <w:p w:rsidR="00FB77D3" w:rsidRPr="003D0B3B" w:rsidRDefault="00BE7BF9" w:rsidP="00E0024D">
      <w:pPr>
        <w:pStyle w:val="NormalWeb"/>
        <w:spacing w:before="0" w:beforeAutospacing="0" w:after="0" w:afterAutospacing="0"/>
        <w:rPr>
          <w:sz w:val="24"/>
        </w:rPr>
      </w:pPr>
      <w:r w:rsidRPr="003D0B3B">
        <w:rPr>
          <w:sz w:val="24"/>
        </w:rPr>
        <w:t xml:space="preserve">The distribution of the sample was 70% (n = 14) female, 10% (n = 2) male, and 20% (n = 4) </w:t>
      </w:r>
      <w:r w:rsidR="005A6EB3">
        <w:rPr>
          <w:sz w:val="24"/>
        </w:rPr>
        <w:t xml:space="preserve">did not give a </w:t>
      </w:r>
      <w:r w:rsidRPr="003D0B3B">
        <w:rPr>
          <w:sz w:val="24"/>
        </w:rPr>
        <w:t xml:space="preserve">response.  The age range of the respondents fell into three categories:  70% (n = 14) were 25 or younger; 5% (n = 1) were 26 – 30; 10% (n = 2) were over 30; and 15% (n = 3) did not </w:t>
      </w:r>
      <w:r w:rsidR="005A6EB3">
        <w:rPr>
          <w:sz w:val="24"/>
        </w:rPr>
        <w:t xml:space="preserve">answer.  From </w:t>
      </w:r>
      <w:r w:rsidRPr="003D0B3B">
        <w:rPr>
          <w:sz w:val="24"/>
        </w:rPr>
        <w:t>the sample, 1</w:t>
      </w:r>
      <w:r w:rsidR="00FB77D3" w:rsidRPr="003D0B3B">
        <w:rPr>
          <w:sz w:val="24"/>
        </w:rPr>
        <w:t>0</w:t>
      </w:r>
      <w:r w:rsidRPr="003D0B3B">
        <w:rPr>
          <w:sz w:val="24"/>
        </w:rPr>
        <w:t xml:space="preserve">% (n = </w:t>
      </w:r>
      <w:r w:rsidR="00FB77D3" w:rsidRPr="003D0B3B">
        <w:rPr>
          <w:sz w:val="24"/>
        </w:rPr>
        <w:t>2</w:t>
      </w:r>
      <w:r w:rsidRPr="003D0B3B">
        <w:rPr>
          <w:sz w:val="24"/>
        </w:rPr>
        <w:t xml:space="preserve">) had </w:t>
      </w:r>
      <w:r w:rsidR="00FB77D3" w:rsidRPr="003D0B3B">
        <w:rPr>
          <w:sz w:val="24"/>
        </w:rPr>
        <w:t>previously received recorded feedback on an assignment; 65% (n = 13) had not</w:t>
      </w:r>
      <w:r w:rsidR="00362F44" w:rsidRPr="003D0B3B">
        <w:rPr>
          <w:sz w:val="24"/>
        </w:rPr>
        <w:t>,</w:t>
      </w:r>
      <w:r w:rsidR="00FB77D3" w:rsidRPr="003D0B3B">
        <w:rPr>
          <w:sz w:val="24"/>
        </w:rPr>
        <w:t xml:space="preserve"> and 25% (n = 5) did not re</w:t>
      </w:r>
      <w:r w:rsidR="005A6EB3">
        <w:rPr>
          <w:sz w:val="24"/>
        </w:rPr>
        <w:t>ply</w:t>
      </w:r>
      <w:r w:rsidR="00FB77D3" w:rsidRPr="003D0B3B">
        <w:rPr>
          <w:sz w:val="24"/>
        </w:rPr>
        <w:t xml:space="preserve"> to the q</w:t>
      </w:r>
      <w:r w:rsidR="0098103B" w:rsidRPr="003D0B3B">
        <w:rPr>
          <w:sz w:val="24"/>
        </w:rPr>
        <w:t>u</w:t>
      </w:r>
      <w:r w:rsidR="00FB77D3" w:rsidRPr="003D0B3B">
        <w:rPr>
          <w:sz w:val="24"/>
        </w:rPr>
        <w:t>ery.</w:t>
      </w:r>
    </w:p>
    <w:p w:rsidR="00362F44" w:rsidRPr="003D0B3B" w:rsidRDefault="00362F44" w:rsidP="00E0024D">
      <w:pPr>
        <w:spacing w:after="0" w:line="240" w:lineRule="auto"/>
        <w:rPr>
          <w:rFonts w:ascii="Times New Roman" w:eastAsia="Calibri" w:hAnsi="Times New Roman" w:cs="Times New Roman"/>
          <w:sz w:val="24"/>
          <w:szCs w:val="24"/>
        </w:rPr>
      </w:pPr>
    </w:p>
    <w:p w:rsidR="00905B5B" w:rsidRPr="009C53F3" w:rsidRDefault="00905B5B" w:rsidP="00E0024D">
      <w:pPr>
        <w:spacing w:after="0" w:line="240" w:lineRule="auto"/>
        <w:rPr>
          <w:rFonts w:ascii="Times New Roman" w:eastAsia="Calibri" w:hAnsi="Times New Roman" w:cs="Times New Roman"/>
          <w:b/>
          <w:i/>
          <w:sz w:val="24"/>
          <w:szCs w:val="24"/>
        </w:rPr>
      </w:pPr>
      <w:r w:rsidRPr="009C53F3">
        <w:rPr>
          <w:rFonts w:ascii="Times New Roman" w:eastAsia="Calibri" w:hAnsi="Times New Roman" w:cs="Times New Roman"/>
          <w:b/>
          <w:i/>
          <w:sz w:val="24"/>
          <w:szCs w:val="24"/>
        </w:rPr>
        <w:t>Questionnaire Results</w:t>
      </w:r>
    </w:p>
    <w:p w:rsidR="00905B5B" w:rsidRPr="003D0B3B" w:rsidRDefault="00905B5B" w:rsidP="00E0024D">
      <w:pPr>
        <w:spacing w:after="0" w:line="240" w:lineRule="auto"/>
        <w:rPr>
          <w:rFonts w:ascii="Times New Roman" w:eastAsia="Calibri" w:hAnsi="Times New Roman" w:cs="Times New Roman"/>
          <w:sz w:val="24"/>
          <w:szCs w:val="24"/>
        </w:rPr>
      </w:pPr>
    </w:p>
    <w:p w:rsidR="00905B5B" w:rsidRPr="003D0B3B" w:rsidRDefault="00905B5B"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For a scale to be well designed and produce meaningful results, all its elements must “run” in the same direction.  </w:t>
      </w:r>
      <w:proofErr w:type="spellStart"/>
      <w:r w:rsidRPr="003D0B3B">
        <w:rPr>
          <w:rFonts w:ascii="Times New Roman" w:hAnsi="Times New Roman" w:cs="Times New Roman"/>
          <w:sz w:val="24"/>
          <w:szCs w:val="24"/>
        </w:rPr>
        <w:t>Cronbach’s</w:t>
      </w:r>
      <w:proofErr w:type="spellEnd"/>
      <w:r w:rsidRPr="003D0B3B">
        <w:rPr>
          <w:rFonts w:ascii="Times New Roman" w:hAnsi="Times New Roman" w:cs="Times New Roman"/>
          <w:sz w:val="24"/>
          <w:szCs w:val="24"/>
        </w:rPr>
        <w:t xml:space="preserve"> alpha (α) was used to determine internal consistency</w:t>
      </w:r>
      <w:r w:rsidR="003F1849">
        <w:rPr>
          <w:rFonts w:ascii="Times New Roman" w:hAnsi="Times New Roman" w:cs="Times New Roman"/>
          <w:sz w:val="24"/>
          <w:szCs w:val="24"/>
        </w:rPr>
        <w:t xml:space="preserve"> and overall reliability</w:t>
      </w:r>
      <w:r w:rsidRPr="003D0B3B">
        <w:rPr>
          <w:rFonts w:ascii="Times New Roman" w:hAnsi="Times New Roman" w:cs="Times New Roman"/>
          <w:sz w:val="24"/>
          <w:szCs w:val="24"/>
        </w:rPr>
        <w:t xml:space="preserve">.  It measures the extent to which items of a scale reflect a single underlying direction.  The coefficient varies between 0 and 1.0, with a minimum value of .7 considered by convention to be adequate for research purposes.  For the </w:t>
      </w:r>
      <w:r w:rsidR="005A6EB3">
        <w:rPr>
          <w:rFonts w:ascii="Times New Roman" w:hAnsi="Times New Roman" w:cs="Times New Roman"/>
          <w:sz w:val="24"/>
          <w:szCs w:val="24"/>
        </w:rPr>
        <w:t xml:space="preserve">full </w:t>
      </w:r>
      <w:r w:rsidRPr="003D0B3B">
        <w:rPr>
          <w:rFonts w:ascii="Times New Roman" w:hAnsi="Times New Roman" w:cs="Times New Roman"/>
          <w:sz w:val="24"/>
          <w:szCs w:val="24"/>
        </w:rPr>
        <w:t xml:space="preserve">15-item scale, </w:t>
      </w:r>
      <w:proofErr w:type="spellStart"/>
      <w:r w:rsidRPr="003D0B3B">
        <w:rPr>
          <w:rFonts w:ascii="Times New Roman" w:hAnsi="Times New Roman" w:cs="Times New Roman"/>
          <w:sz w:val="24"/>
          <w:szCs w:val="24"/>
        </w:rPr>
        <w:t>Cronbach’s</w:t>
      </w:r>
      <w:proofErr w:type="spellEnd"/>
      <w:r w:rsidRPr="003D0B3B">
        <w:rPr>
          <w:rFonts w:ascii="Times New Roman" w:hAnsi="Times New Roman" w:cs="Times New Roman"/>
          <w:sz w:val="24"/>
          <w:szCs w:val="24"/>
        </w:rPr>
        <w:t xml:space="preserve"> alpha α = .759.  Scale scores were computed by calculating the mean of constituent items.  Hence all scale scores range from 1 to 5 corresponding from “strongly disagree” through to “strongly agree” with the sentiment captured by the scale.</w:t>
      </w:r>
      <w:r w:rsidR="005A6EB3">
        <w:rPr>
          <w:rFonts w:ascii="Times New Roman" w:hAnsi="Times New Roman" w:cs="Times New Roman"/>
          <w:sz w:val="24"/>
          <w:szCs w:val="24"/>
        </w:rPr>
        <w:t xml:space="preserve">  </w:t>
      </w:r>
    </w:p>
    <w:p w:rsidR="00905B5B" w:rsidRPr="003D0B3B" w:rsidRDefault="00905B5B" w:rsidP="00E0024D">
      <w:pPr>
        <w:spacing w:after="0" w:line="240" w:lineRule="auto"/>
        <w:rPr>
          <w:rFonts w:ascii="Times New Roman" w:eastAsia="Calibri" w:hAnsi="Times New Roman" w:cs="Times New Roman"/>
          <w:sz w:val="24"/>
          <w:szCs w:val="24"/>
        </w:rPr>
      </w:pPr>
    </w:p>
    <w:p w:rsidR="006140B4" w:rsidRDefault="005C4E3B" w:rsidP="00E0024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Of the respondents (n=15), 87% </w:t>
      </w:r>
      <w:r w:rsidR="005C294B">
        <w:rPr>
          <w:rFonts w:ascii="Times New Roman" w:eastAsia="Calibri" w:hAnsi="Times New Roman" w:cs="Times New Roman"/>
          <w:sz w:val="24"/>
          <w:szCs w:val="24"/>
        </w:rPr>
        <w:t xml:space="preserve">(n=13) did not have prior experience with taped verbal feedback.  55% stated a preference for </w:t>
      </w:r>
      <w:r w:rsidR="006140B4">
        <w:rPr>
          <w:rFonts w:ascii="Times New Roman" w:eastAsia="Calibri" w:hAnsi="Times New Roman" w:cs="Times New Roman"/>
          <w:sz w:val="24"/>
          <w:szCs w:val="24"/>
        </w:rPr>
        <w:t>verbal feedback to written feedback</w:t>
      </w:r>
      <w:r w:rsidR="00C8461E">
        <w:rPr>
          <w:rFonts w:ascii="Times New Roman" w:eastAsia="Calibri" w:hAnsi="Times New Roman" w:cs="Times New Roman"/>
          <w:sz w:val="24"/>
          <w:szCs w:val="24"/>
        </w:rPr>
        <w:t xml:space="preserve"> and</w:t>
      </w:r>
      <w:r w:rsidR="005A4A20">
        <w:rPr>
          <w:rFonts w:ascii="Times New Roman" w:eastAsia="Calibri" w:hAnsi="Times New Roman" w:cs="Times New Roman"/>
          <w:sz w:val="24"/>
          <w:szCs w:val="24"/>
        </w:rPr>
        <w:t xml:space="preserve"> </w:t>
      </w:r>
      <w:r w:rsidR="006140B4">
        <w:rPr>
          <w:rFonts w:ascii="Times New Roman" w:eastAsia="Calibri" w:hAnsi="Times New Roman" w:cs="Times New Roman"/>
          <w:sz w:val="24"/>
          <w:szCs w:val="24"/>
        </w:rPr>
        <w:t>40% were neutral (i.e. did not agree or disagree with the statement)</w:t>
      </w:r>
      <w:r w:rsidR="005A4A20">
        <w:rPr>
          <w:rFonts w:ascii="Times New Roman" w:eastAsia="Calibri" w:hAnsi="Times New Roman" w:cs="Times New Roman"/>
          <w:sz w:val="24"/>
          <w:szCs w:val="24"/>
        </w:rPr>
        <w:t xml:space="preserve"> (mean=3.70)</w:t>
      </w:r>
      <w:r w:rsidR="006140B4">
        <w:rPr>
          <w:rFonts w:ascii="Times New Roman" w:eastAsia="Calibri" w:hAnsi="Times New Roman" w:cs="Times New Roman"/>
          <w:sz w:val="24"/>
          <w:szCs w:val="24"/>
        </w:rPr>
        <w:t>.  They provided many reasons for preferring feedback in this fashion:</w:t>
      </w:r>
    </w:p>
    <w:p w:rsidR="005A4A20" w:rsidRDefault="005A4A20" w:rsidP="00E0024D">
      <w:pPr>
        <w:spacing w:after="0" w:line="240" w:lineRule="auto"/>
        <w:rPr>
          <w:rFonts w:ascii="Times New Roman" w:eastAsia="Calibri" w:hAnsi="Times New Roman" w:cs="Times New Roman"/>
          <w:sz w:val="24"/>
          <w:szCs w:val="24"/>
        </w:rPr>
      </w:pPr>
    </w:p>
    <w:p w:rsidR="00966E32" w:rsidRDefault="006140B4" w:rsidP="00E0024D">
      <w:pPr>
        <w:pStyle w:val="ListParagraph"/>
        <w:numPr>
          <w:ilvl w:val="0"/>
          <w:numId w:val="4"/>
        </w:num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More feedback was given </w:t>
      </w:r>
      <w:r w:rsidR="00966E32">
        <w:rPr>
          <w:rFonts w:ascii="Times New Roman" w:eastAsia="Calibri" w:hAnsi="Times New Roman" w:cs="Times New Roman"/>
          <w:sz w:val="24"/>
          <w:szCs w:val="24"/>
        </w:rPr>
        <w:t>than would occur with written feedback</w:t>
      </w:r>
      <w:r w:rsidR="00D9470D">
        <w:rPr>
          <w:rFonts w:ascii="Times New Roman" w:eastAsia="Calibri" w:hAnsi="Times New Roman" w:cs="Times New Roman"/>
          <w:sz w:val="24"/>
          <w:szCs w:val="24"/>
        </w:rPr>
        <w:t>.</w:t>
      </w:r>
    </w:p>
    <w:p w:rsidR="006140B4" w:rsidRDefault="00966E32" w:rsidP="00E0024D">
      <w:pPr>
        <w:pStyle w:val="ListParagraph"/>
        <w:numPr>
          <w:ilvl w:val="0"/>
          <w:numId w:val="4"/>
        </w:num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Listening </w:t>
      </w:r>
      <w:r w:rsidR="006140B4">
        <w:rPr>
          <w:rFonts w:ascii="Times New Roman" w:eastAsia="Calibri" w:hAnsi="Times New Roman" w:cs="Times New Roman"/>
          <w:sz w:val="24"/>
          <w:szCs w:val="24"/>
        </w:rPr>
        <w:t>allow</w:t>
      </w:r>
      <w:r>
        <w:rPr>
          <w:rFonts w:ascii="Times New Roman" w:eastAsia="Calibri" w:hAnsi="Times New Roman" w:cs="Times New Roman"/>
          <w:sz w:val="24"/>
          <w:szCs w:val="24"/>
        </w:rPr>
        <w:t xml:space="preserve">ed for </w:t>
      </w:r>
      <w:r w:rsidR="006140B4">
        <w:rPr>
          <w:rFonts w:ascii="Times New Roman" w:eastAsia="Calibri" w:hAnsi="Times New Roman" w:cs="Times New Roman"/>
          <w:sz w:val="24"/>
          <w:szCs w:val="24"/>
        </w:rPr>
        <w:t>better reflection on the assignment.</w:t>
      </w:r>
    </w:p>
    <w:p w:rsidR="00966E32" w:rsidRDefault="006140B4" w:rsidP="00E0024D">
      <w:pPr>
        <w:pStyle w:val="ListParagraph"/>
        <w:numPr>
          <w:ilvl w:val="0"/>
          <w:numId w:val="4"/>
        </w:num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The feedback was personalized through tone and expression</w:t>
      </w:r>
      <w:r w:rsidR="00966E32">
        <w:rPr>
          <w:rFonts w:ascii="Times New Roman" w:eastAsia="Calibri" w:hAnsi="Times New Roman" w:cs="Times New Roman"/>
          <w:sz w:val="24"/>
          <w:szCs w:val="24"/>
        </w:rPr>
        <w:t>.</w:t>
      </w:r>
    </w:p>
    <w:p w:rsidR="00D9470D" w:rsidRDefault="006140B4" w:rsidP="00E0024D">
      <w:pPr>
        <w:pStyle w:val="ListParagraph"/>
        <w:numPr>
          <w:ilvl w:val="0"/>
          <w:numId w:val="4"/>
        </w:num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966E32">
        <w:rPr>
          <w:rFonts w:ascii="Times New Roman" w:eastAsia="Calibri" w:hAnsi="Times New Roman" w:cs="Times New Roman"/>
          <w:sz w:val="24"/>
          <w:szCs w:val="24"/>
        </w:rPr>
        <w:t xml:space="preserve">audio </w:t>
      </w:r>
      <w:r>
        <w:rPr>
          <w:rFonts w:ascii="Times New Roman" w:eastAsia="Calibri" w:hAnsi="Times New Roman" w:cs="Times New Roman"/>
          <w:sz w:val="24"/>
          <w:szCs w:val="24"/>
        </w:rPr>
        <w:t>feedback was more effective</w:t>
      </w:r>
      <w:r w:rsidR="00966E32">
        <w:rPr>
          <w:rFonts w:ascii="Times New Roman" w:eastAsia="Calibri" w:hAnsi="Times New Roman" w:cs="Times New Roman"/>
          <w:sz w:val="24"/>
          <w:szCs w:val="24"/>
        </w:rPr>
        <w:t xml:space="preserve"> than written since it permits student engagement</w:t>
      </w:r>
      <w:r w:rsidR="00D9470D">
        <w:rPr>
          <w:rFonts w:ascii="Times New Roman" w:eastAsia="Calibri" w:hAnsi="Times New Roman" w:cs="Times New Roman"/>
          <w:sz w:val="24"/>
          <w:szCs w:val="24"/>
        </w:rPr>
        <w:t>.</w:t>
      </w:r>
    </w:p>
    <w:p w:rsidR="00D9470D" w:rsidRDefault="00D9470D" w:rsidP="00E0024D">
      <w:pPr>
        <w:pStyle w:val="ListParagraph"/>
        <w:numPr>
          <w:ilvl w:val="0"/>
          <w:numId w:val="4"/>
        </w:num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The comments were easier to understand due to tone and expression.</w:t>
      </w:r>
    </w:p>
    <w:p w:rsidR="00D9470D" w:rsidRDefault="00D9470D" w:rsidP="00E0024D">
      <w:pPr>
        <w:pStyle w:val="ListParagraph"/>
        <w:numPr>
          <w:ilvl w:val="0"/>
          <w:numId w:val="4"/>
        </w:num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Listening to comments was more encouraging than reading written comments.</w:t>
      </w:r>
    </w:p>
    <w:p w:rsidR="003F65FC" w:rsidRDefault="003F65FC" w:rsidP="00E0024D">
      <w:pPr>
        <w:pStyle w:val="ListParagraph"/>
        <w:numPr>
          <w:ilvl w:val="0"/>
          <w:numId w:val="4"/>
        </w:num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It was “eco-friendly”, “a more environmentally sound way”.</w:t>
      </w:r>
    </w:p>
    <w:p w:rsidR="00D9470D" w:rsidRDefault="00D9470D" w:rsidP="00E0024D">
      <w:pPr>
        <w:spacing w:after="0" w:line="240" w:lineRule="auto"/>
        <w:rPr>
          <w:rFonts w:ascii="Times New Roman" w:eastAsia="Calibri" w:hAnsi="Times New Roman" w:cs="Times New Roman"/>
          <w:sz w:val="24"/>
          <w:szCs w:val="24"/>
        </w:rPr>
      </w:pPr>
    </w:p>
    <w:p w:rsidR="005C4E3B" w:rsidRDefault="00D9470D" w:rsidP="00E0024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mark assigned to the assignment was not included with the oral comments.  </w:t>
      </w:r>
      <w:r w:rsidR="00917920">
        <w:rPr>
          <w:rFonts w:ascii="Times New Roman" w:eastAsia="Calibri" w:hAnsi="Times New Roman" w:cs="Times New Roman"/>
          <w:sz w:val="24"/>
          <w:szCs w:val="24"/>
        </w:rPr>
        <w:t xml:space="preserve">While waiting for the mark was acceptable (mean=3.80), </w:t>
      </w:r>
      <w:r>
        <w:rPr>
          <w:rFonts w:ascii="Times New Roman" w:eastAsia="Calibri" w:hAnsi="Times New Roman" w:cs="Times New Roman"/>
          <w:sz w:val="24"/>
          <w:szCs w:val="24"/>
        </w:rPr>
        <w:t>65% agreed that they would have preferred the mark included with the oral comments rather than waiting until they received the rubric</w:t>
      </w:r>
      <w:r w:rsidR="00917920">
        <w:rPr>
          <w:rFonts w:ascii="Times New Roman" w:eastAsia="Calibri" w:hAnsi="Times New Roman" w:cs="Times New Roman"/>
          <w:sz w:val="24"/>
          <w:szCs w:val="24"/>
        </w:rPr>
        <w:t xml:space="preserve"> and final grade</w:t>
      </w:r>
      <w:r w:rsidR="005A4A20">
        <w:rPr>
          <w:rFonts w:ascii="Times New Roman" w:eastAsia="Calibri" w:hAnsi="Times New Roman" w:cs="Times New Roman"/>
          <w:sz w:val="24"/>
          <w:szCs w:val="24"/>
        </w:rPr>
        <w:t xml:space="preserve"> (mean=3.85)</w:t>
      </w:r>
      <w:r w:rsidR="00917920">
        <w:rPr>
          <w:rFonts w:ascii="Times New Roman" w:eastAsia="Calibri" w:hAnsi="Times New Roman" w:cs="Times New Roman"/>
          <w:sz w:val="24"/>
          <w:szCs w:val="24"/>
        </w:rPr>
        <w:t xml:space="preserve">. </w:t>
      </w:r>
      <w:r w:rsidR="00F549EA">
        <w:rPr>
          <w:rFonts w:ascii="Times New Roman" w:eastAsia="Calibri" w:hAnsi="Times New Roman" w:cs="Times New Roman"/>
          <w:sz w:val="24"/>
          <w:szCs w:val="24"/>
        </w:rPr>
        <w:t xml:space="preserve"> One student’s response shows an understanding of not providing the final grade with the </w:t>
      </w:r>
      <w:r w:rsidR="0077588A">
        <w:rPr>
          <w:rFonts w:ascii="Times New Roman" w:eastAsia="Calibri" w:hAnsi="Times New Roman" w:cs="Times New Roman"/>
          <w:sz w:val="24"/>
          <w:szCs w:val="24"/>
        </w:rPr>
        <w:t>verbal feedback but suggests informing students in advance:</w:t>
      </w:r>
    </w:p>
    <w:p w:rsidR="0077588A" w:rsidRDefault="0077588A" w:rsidP="00E0024D">
      <w:pPr>
        <w:spacing w:after="0" w:line="240" w:lineRule="auto"/>
        <w:rPr>
          <w:rFonts w:ascii="Times New Roman" w:eastAsia="Calibri" w:hAnsi="Times New Roman" w:cs="Times New Roman"/>
          <w:sz w:val="24"/>
          <w:szCs w:val="24"/>
        </w:rPr>
      </w:pPr>
    </w:p>
    <w:p w:rsidR="0077588A" w:rsidRDefault="0077588A" w:rsidP="00E0024D">
      <w:pPr>
        <w:spacing w:after="0" w:line="240" w:lineRule="auto"/>
        <w:ind w:left="720"/>
        <w:rPr>
          <w:rFonts w:ascii="Times New Roman" w:hAnsi="Times New Roman" w:cs="Times New Roman"/>
          <w:sz w:val="24"/>
          <w:szCs w:val="24"/>
        </w:rPr>
      </w:pPr>
      <w:r w:rsidRPr="0077588A">
        <w:rPr>
          <w:rFonts w:ascii="Times New Roman" w:hAnsi="Times New Roman" w:cs="Times New Roman"/>
          <w:sz w:val="24"/>
          <w:szCs w:val="24"/>
        </w:rPr>
        <w:t>I recall listening to the verbal feedback waiting to hear my mark at the end; when it didn't come I was very curious and anxious to receive my paper. My suggestion would be to return the paper first and send out the verbal feedback either same day or very soon after. I liked both verbal and written feedback however, verbal is preferred because the communication of the feedback is more effective (with tone and expression). I agree with the grade being written on the paper instead of on the recording.  I would suggest informing students that they will be receiving their letter/percent on their paper so they are aware about how and when they will receive it.</w:t>
      </w:r>
      <w:r>
        <w:rPr>
          <w:rFonts w:ascii="Times New Roman" w:hAnsi="Times New Roman" w:cs="Times New Roman"/>
          <w:sz w:val="24"/>
          <w:szCs w:val="24"/>
        </w:rPr>
        <w:t xml:space="preserve"> </w:t>
      </w:r>
      <w:proofErr w:type="gramStart"/>
      <w:r>
        <w:rPr>
          <w:rFonts w:ascii="Times New Roman" w:hAnsi="Times New Roman" w:cs="Times New Roman"/>
          <w:sz w:val="24"/>
          <w:szCs w:val="24"/>
        </w:rPr>
        <w:t>(Respondent 16).</w:t>
      </w:r>
      <w:proofErr w:type="gramEnd"/>
    </w:p>
    <w:p w:rsidR="0077588A" w:rsidRPr="0077588A" w:rsidRDefault="0077588A" w:rsidP="00E0024D">
      <w:pPr>
        <w:spacing w:after="0" w:line="240" w:lineRule="auto"/>
        <w:ind w:left="720"/>
        <w:rPr>
          <w:rFonts w:ascii="Times New Roman" w:hAnsi="Times New Roman" w:cs="Times New Roman"/>
          <w:sz w:val="24"/>
          <w:szCs w:val="24"/>
        </w:rPr>
      </w:pPr>
    </w:p>
    <w:p w:rsidR="005C4E3B" w:rsidRDefault="00B10439" w:rsidP="00E0024D">
      <w:pPr>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Blatt</w:t>
      </w:r>
      <w:proofErr w:type="spellEnd"/>
      <w:r>
        <w:rPr>
          <w:rFonts w:ascii="Times New Roman" w:eastAsia="Calibri" w:hAnsi="Times New Roman" w:cs="Times New Roman"/>
          <w:sz w:val="24"/>
          <w:szCs w:val="24"/>
        </w:rPr>
        <w:t xml:space="preserve">, </w:t>
      </w:r>
      <w:proofErr w:type="spellStart"/>
      <w:r w:rsidRPr="003D0B3B">
        <w:rPr>
          <w:rFonts w:ascii="Times New Roman" w:hAnsi="Times New Roman" w:cs="Times New Roman"/>
          <w:sz w:val="24"/>
          <w:szCs w:val="24"/>
        </w:rPr>
        <w:t>Confessore</w:t>
      </w:r>
      <w:proofErr w:type="spellEnd"/>
      <w:r w:rsidRPr="003D0B3B">
        <w:rPr>
          <w:rFonts w:ascii="Times New Roman" w:hAnsi="Times New Roman" w:cs="Times New Roman"/>
          <w:sz w:val="24"/>
          <w:szCs w:val="24"/>
        </w:rPr>
        <w:t xml:space="preserve">, </w:t>
      </w:r>
      <w:proofErr w:type="spellStart"/>
      <w:r w:rsidRPr="003D0B3B">
        <w:rPr>
          <w:rFonts w:ascii="Times New Roman" w:hAnsi="Times New Roman" w:cs="Times New Roman"/>
          <w:sz w:val="24"/>
          <w:szCs w:val="24"/>
        </w:rPr>
        <w:t>Kallenberg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3D0B3B">
        <w:rPr>
          <w:rFonts w:ascii="Times New Roman" w:hAnsi="Times New Roman" w:cs="Times New Roman"/>
          <w:sz w:val="24"/>
          <w:szCs w:val="24"/>
        </w:rPr>
        <w:t>Greenberg</w:t>
      </w:r>
      <w:r>
        <w:rPr>
          <w:rFonts w:ascii="Times New Roman" w:hAnsi="Times New Roman" w:cs="Times New Roman"/>
          <w:sz w:val="24"/>
          <w:szCs w:val="24"/>
        </w:rPr>
        <w:t xml:space="preserve"> </w:t>
      </w:r>
      <w:r w:rsidRPr="003D0B3B">
        <w:rPr>
          <w:rFonts w:ascii="Times New Roman" w:hAnsi="Times New Roman" w:cs="Times New Roman"/>
          <w:sz w:val="24"/>
          <w:szCs w:val="24"/>
        </w:rPr>
        <w:t>(2008)</w:t>
      </w:r>
      <w:r>
        <w:rPr>
          <w:rFonts w:ascii="Times New Roman" w:hAnsi="Times New Roman" w:cs="Times New Roman"/>
          <w:sz w:val="24"/>
          <w:szCs w:val="24"/>
        </w:rPr>
        <w:t xml:space="preserve"> reviewed feedback utterance of teachers and learners using the categories of positive, neutral, negative or corrective</w:t>
      </w:r>
      <w:r w:rsidR="0017774F">
        <w:rPr>
          <w:rFonts w:ascii="Times New Roman" w:hAnsi="Times New Roman" w:cs="Times New Roman"/>
          <w:sz w:val="24"/>
          <w:szCs w:val="24"/>
        </w:rPr>
        <w:t xml:space="preserve"> feedback</w:t>
      </w:r>
      <w:r>
        <w:rPr>
          <w:rFonts w:ascii="Times New Roman" w:hAnsi="Times New Roman" w:cs="Times New Roman"/>
          <w:sz w:val="24"/>
          <w:szCs w:val="24"/>
        </w:rPr>
        <w:t>.  In the study under discussion, teacher candidates were a</w:t>
      </w:r>
      <w:r w:rsidR="0017774F">
        <w:rPr>
          <w:rFonts w:ascii="Times New Roman" w:hAnsi="Times New Roman" w:cs="Times New Roman"/>
          <w:sz w:val="24"/>
          <w:szCs w:val="24"/>
        </w:rPr>
        <w:t xml:space="preserve">sked </w:t>
      </w:r>
      <w:r>
        <w:rPr>
          <w:rFonts w:ascii="Times New Roman" w:hAnsi="Times New Roman" w:cs="Times New Roman"/>
          <w:sz w:val="24"/>
          <w:szCs w:val="24"/>
        </w:rPr>
        <w:t xml:space="preserve">to categorize the comments made by reviewer of the assignment.  </w:t>
      </w:r>
      <w:r w:rsidR="003F1849" w:rsidRPr="003D0B3B">
        <w:rPr>
          <w:rFonts w:ascii="Times New Roman" w:hAnsi="Times New Roman" w:cs="Times New Roman"/>
          <w:sz w:val="24"/>
          <w:szCs w:val="24"/>
        </w:rPr>
        <w:t xml:space="preserve">Weaver (2006) (see </w:t>
      </w:r>
      <w:proofErr w:type="spellStart"/>
      <w:r w:rsidR="003F1849" w:rsidRPr="003D0B3B">
        <w:rPr>
          <w:rFonts w:ascii="Times New Roman" w:hAnsi="Times New Roman" w:cs="Times New Roman"/>
          <w:sz w:val="24"/>
          <w:szCs w:val="24"/>
        </w:rPr>
        <w:t>Huxham</w:t>
      </w:r>
      <w:proofErr w:type="spellEnd"/>
      <w:r w:rsidR="003F1849">
        <w:rPr>
          <w:rFonts w:ascii="Times New Roman" w:hAnsi="Times New Roman" w:cs="Times New Roman"/>
          <w:sz w:val="24"/>
          <w:szCs w:val="24"/>
        </w:rPr>
        <w:t>, 2007,</w:t>
      </w:r>
      <w:r w:rsidR="003F1849" w:rsidRPr="003D0B3B">
        <w:rPr>
          <w:rFonts w:ascii="Times New Roman" w:hAnsi="Times New Roman" w:cs="Times New Roman"/>
          <w:sz w:val="24"/>
          <w:szCs w:val="24"/>
        </w:rPr>
        <w:t xml:space="preserve"> p</w:t>
      </w:r>
      <w:r w:rsidR="003F1849">
        <w:rPr>
          <w:rFonts w:ascii="Times New Roman" w:hAnsi="Times New Roman" w:cs="Times New Roman"/>
          <w:sz w:val="24"/>
          <w:szCs w:val="24"/>
        </w:rPr>
        <w:t>.</w:t>
      </w:r>
      <w:r w:rsidR="003F1849" w:rsidRPr="003D0B3B">
        <w:rPr>
          <w:rFonts w:ascii="Times New Roman" w:hAnsi="Times New Roman" w:cs="Times New Roman"/>
          <w:sz w:val="24"/>
          <w:szCs w:val="24"/>
        </w:rPr>
        <w:t xml:space="preserve"> 609) suggests that tutor’s identification and comment on weakness is a problem.  In the current study</w:t>
      </w:r>
      <w:r w:rsidR="003F1849">
        <w:rPr>
          <w:rFonts w:ascii="Times New Roman" w:hAnsi="Times New Roman" w:cs="Times New Roman"/>
          <w:sz w:val="24"/>
          <w:szCs w:val="24"/>
        </w:rPr>
        <w:t xml:space="preserve">, </w:t>
      </w:r>
      <w:r w:rsidR="003F1849" w:rsidRPr="003D0B3B">
        <w:rPr>
          <w:rFonts w:ascii="Times New Roman" w:hAnsi="Times New Roman" w:cs="Times New Roman"/>
          <w:sz w:val="24"/>
          <w:szCs w:val="24"/>
        </w:rPr>
        <w:t xml:space="preserve">most </w:t>
      </w:r>
      <w:r w:rsidR="003F1849">
        <w:rPr>
          <w:rFonts w:ascii="Times New Roman" w:hAnsi="Times New Roman" w:cs="Times New Roman"/>
          <w:sz w:val="24"/>
          <w:szCs w:val="24"/>
        </w:rPr>
        <w:t xml:space="preserve">teacher </w:t>
      </w:r>
      <w:r>
        <w:rPr>
          <w:rFonts w:ascii="Times New Roman" w:hAnsi="Times New Roman" w:cs="Times New Roman"/>
          <w:sz w:val="24"/>
          <w:szCs w:val="24"/>
        </w:rPr>
        <w:t xml:space="preserve">candidates found </w:t>
      </w:r>
      <w:r w:rsidR="0017774F">
        <w:rPr>
          <w:rFonts w:ascii="Times New Roman" w:hAnsi="Times New Roman" w:cs="Times New Roman"/>
          <w:sz w:val="24"/>
          <w:szCs w:val="24"/>
        </w:rPr>
        <w:t xml:space="preserve">that </w:t>
      </w:r>
      <w:r>
        <w:rPr>
          <w:rFonts w:ascii="Times New Roman" w:hAnsi="Times New Roman" w:cs="Times New Roman"/>
          <w:sz w:val="24"/>
          <w:szCs w:val="24"/>
        </w:rPr>
        <w:t xml:space="preserve">positive feedback statements </w:t>
      </w:r>
      <w:r w:rsidR="0017774F">
        <w:rPr>
          <w:rFonts w:ascii="Times New Roman" w:hAnsi="Times New Roman" w:cs="Times New Roman"/>
          <w:sz w:val="24"/>
          <w:szCs w:val="24"/>
        </w:rPr>
        <w:t xml:space="preserve">were given </w:t>
      </w:r>
      <w:r>
        <w:rPr>
          <w:rFonts w:ascii="Times New Roman" w:hAnsi="Times New Roman" w:cs="Times New Roman"/>
          <w:sz w:val="24"/>
          <w:szCs w:val="24"/>
        </w:rPr>
        <w:t>most often (mean=4.45),</w:t>
      </w:r>
      <w:r w:rsidR="0017774F">
        <w:rPr>
          <w:rFonts w:ascii="Times New Roman" w:hAnsi="Times New Roman" w:cs="Times New Roman"/>
          <w:sz w:val="24"/>
          <w:szCs w:val="24"/>
        </w:rPr>
        <w:t xml:space="preserve"> followed by corrective comments (mean=3.60).  Candidates believed that </w:t>
      </w:r>
      <w:r w:rsidR="006A4E18">
        <w:rPr>
          <w:rFonts w:ascii="Times New Roman" w:hAnsi="Times New Roman" w:cs="Times New Roman"/>
          <w:sz w:val="24"/>
          <w:szCs w:val="24"/>
        </w:rPr>
        <w:t xml:space="preserve">most comments were </w:t>
      </w:r>
      <w:r w:rsidR="0017774F">
        <w:rPr>
          <w:rFonts w:ascii="Times New Roman" w:hAnsi="Times New Roman" w:cs="Times New Roman"/>
          <w:sz w:val="24"/>
          <w:szCs w:val="24"/>
        </w:rPr>
        <w:t xml:space="preserve">not neutral (mean=2.10) and disagreed with the idea most of the comments were negative (mean=1.30).  </w:t>
      </w:r>
    </w:p>
    <w:p w:rsidR="0017774F" w:rsidRPr="003D0B3B" w:rsidRDefault="0017774F" w:rsidP="00E0024D">
      <w:pPr>
        <w:spacing w:after="0" w:line="240" w:lineRule="auto"/>
        <w:rPr>
          <w:rFonts w:ascii="Times New Roman" w:eastAsia="Calibri" w:hAnsi="Times New Roman" w:cs="Times New Roman"/>
          <w:sz w:val="24"/>
          <w:szCs w:val="24"/>
        </w:rPr>
      </w:pPr>
    </w:p>
    <w:p w:rsidR="00104A11" w:rsidRPr="003D0B3B" w:rsidRDefault="00917920" w:rsidP="00E002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Table 1:  Categorization of Comments</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5"/>
        <w:gridCol w:w="450"/>
        <w:gridCol w:w="720"/>
        <w:gridCol w:w="645"/>
      </w:tblGrid>
      <w:tr w:rsidR="00104A11" w:rsidRPr="003D0B3B" w:rsidTr="003F1849">
        <w:trPr>
          <w:cantSplit/>
          <w:tblHeader/>
        </w:trPr>
        <w:tc>
          <w:tcPr>
            <w:tcW w:w="7565" w:type="dxa"/>
            <w:shd w:val="clear" w:color="auto" w:fill="FFFFFF"/>
            <w:vAlign w:val="center"/>
          </w:tcPr>
          <w:p w:rsidR="00104A11" w:rsidRPr="00066BB0" w:rsidRDefault="003D0B3B" w:rsidP="00E0024D">
            <w:pPr>
              <w:autoSpaceDE w:val="0"/>
              <w:autoSpaceDN w:val="0"/>
              <w:adjustRightInd w:val="0"/>
              <w:spacing w:after="0" w:line="240" w:lineRule="auto"/>
              <w:jc w:val="center"/>
              <w:rPr>
                <w:rFonts w:ascii="Times New Roman" w:hAnsi="Times New Roman" w:cs="Times New Roman"/>
              </w:rPr>
            </w:pPr>
            <w:r w:rsidRPr="00066BB0">
              <w:rPr>
                <w:rFonts w:ascii="Times New Roman" w:hAnsi="Times New Roman" w:cs="Times New Roman"/>
              </w:rPr>
              <w:t>Item</w:t>
            </w:r>
          </w:p>
        </w:tc>
        <w:tc>
          <w:tcPr>
            <w:tcW w:w="450" w:type="dxa"/>
            <w:shd w:val="clear" w:color="auto" w:fill="FFFFFF"/>
            <w:vAlign w:val="center"/>
          </w:tcPr>
          <w:p w:rsidR="00104A11" w:rsidRPr="00066BB0" w:rsidRDefault="00104A11" w:rsidP="00E0024D">
            <w:pPr>
              <w:autoSpaceDE w:val="0"/>
              <w:autoSpaceDN w:val="0"/>
              <w:adjustRightInd w:val="0"/>
              <w:spacing w:after="0" w:line="240" w:lineRule="auto"/>
              <w:ind w:left="60" w:right="60"/>
              <w:jc w:val="center"/>
              <w:rPr>
                <w:rFonts w:ascii="Times New Roman" w:hAnsi="Times New Roman" w:cs="Times New Roman"/>
                <w:color w:val="000000"/>
              </w:rPr>
            </w:pPr>
            <w:r w:rsidRPr="00066BB0">
              <w:rPr>
                <w:rFonts w:ascii="Times New Roman" w:hAnsi="Times New Roman" w:cs="Times New Roman"/>
                <w:color w:val="000000"/>
              </w:rPr>
              <w:t>N</w:t>
            </w:r>
          </w:p>
        </w:tc>
        <w:tc>
          <w:tcPr>
            <w:tcW w:w="720" w:type="dxa"/>
            <w:shd w:val="clear" w:color="auto" w:fill="FFFFFF"/>
            <w:vAlign w:val="center"/>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Mean</w:t>
            </w:r>
          </w:p>
        </w:tc>
        <w:tc>
          <w:tcPr>
            <w:tcW w:w="645" w:type="dxa"/>
            <w:shd w:val="clear" w:color="auto" w:fill="FFFFFF"/>
            <w:vAlign w:val="center"/>
          </w:tcPr>
          <w:p w:rsidR="00104A11" w:rsidRPr="00066BB0" w:rsidRDefault="003F1849" w:rsidP="00E0024D">
            <w:pPr>
              <w:autoSpaceDE w:val="0"/>
              <w:autoSpaceDN w:val="0"/>
              <w:adjustRightInd w:val="0"/>
              <w:spacing w:after="0" w:line="240" w:lineRule="auto"/>
              <w:ind w:left="60" w:right="60"/>
              <w:jc w:val="right"/>
              <w:rPr>
                <w:rFonts w:ascii="Times New Roman" w:hAnsi="Times New Roman" w:cs="Times New Roman"/>
                <w:color w:val="000000"/>
              </w:rPr>
            </w:pPr>
            <w:r>
              <w:rPr>
                <w:rFonts w:ascii="Times New Roman" w:hAnsi="Times New Roman" w:cs="Times New Roman"/>
                <w:color w:val="000000"/>
              </w:rPr>
              <w:t>S.D.</w:t>
            </w:r>
          </w:p>
        </w:tc>
      </w:tr>
      <w:tr w:rsidR="00104A11" w:rsidRPr="003D0B3B" w:rsidTr="003F1849">
        <w:trPr>
          <w:cantSplit/>
          <w:trHeight w:val="20"/>
          <w:tblHeader/>
        </w:trPr>
        <w:tc>
          <w:tcPr>
            <w:tcW w:w="7565" w:type="dxa"/>
            <w:shd w:val="clear" w:color="auto" w:fill="FFFFFF"/>
          </w:tcPr>
          <w:p w:rsidR="00104A11" w:rsidRPr="00066BB0" w:rsidRDefault="00104A11" w:rsidP="00E0024D">
            <w:pPr>
              <w:autoSpaceDE w:val="0"/>
              <w:autoSpaceDN w:val="0"/>
              <w:adjustRightInd w:val="0"/>
              <w:spacing w:after="0" w:line="240" w:lineRule="auto"/>
              <w:ind w:left="110"/>
              <w:rPr>
                <w:rFonts w:ascii="Times New Roman" w:hAnsi="Times New Roman" w:cs="Times New Roman"/>
              </w:rPr>
            </w:pPr>
            <w:r w:rsidRPr="00066BB0">
              <w:rPr>
                <w:rFonts w:ascii="Times New Roman" w:hAnsi="Times New Roman" w:cs="Times New Roman"/>
              </w:rPr>
              <w:t>Most of the comments were Positive (affirmative or affirming statements:  e.g. You did a very complete review of legislation</w:t>
            </w:r>
            <w:r w:rsidR="00626B2B">
              <w:rPr>
                <w:rFonts w:ascii="Times New Roman" w:hAnsi="Times New Roman" w:cs="Times New Roman"/>
              </w:rPr>
              <w:t>.</w:t>
            </w:r>
            <w:r w:rsidRPr="00066BB0">
              <w:rPr>
                <w:rFonts w:ascii="Times New Roman" w:hAnsi="Times New Roman" w:cs="Times New Roman"/>
              </w:rPr>
              <w:t>).</w:t>
            </w:r>
          </w:p>
          <w:p w:rsidR="00104A11" w:rsidRPr="00066BB0" w:rsidRDefault="00104A11" w:rsidP="00E0024D">
            <w:pPr>
              <w:autoSpaceDE w:val="0"/>
              <w:autoSpaceDN w:val="0"/>
              <w:adjustRightInd w:val="0"/>
              <w:spacing w:after="0" w:line="240" w:lineRule="auto"/>
              <w:ind w:left="110" w:right="60"/>
              <w:rPr>
                <w:rFonts w:ascii="Times New Roman" w:hAnsi="Times New Roman" w:cs="Times New Roman"/>
                <w:color w:val="000000"/>
              </w:rPr>
            </w:pPr>
          </w:p>
        </w:tc>
        <w:tc>
          <w:tcPr>
            <w:tcW w:w="450"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20</w:t>
            </w:r>
          </w:p>
        </w:tc>
        <w:tc>
          <w:tcPr>
            <w:tcW w:w="720"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4.45</w:t>
            </w:r>
          </w:p>
        </w:tc>
        <w:tc>
          <w:tcPr>
            <w:tcW w:w="645"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.826</w:t>
            </w:r>
          </w:p>
        </w:tc>
      </w:tr>
      <w:tr w:rsidR="00104A11" w:rsidRPr="003D0B3B" w:rsidTr="003F1849">
        <w:trPr>
          <w:cantSplit/>
          <w:trHeight w:val="20"/>
          <w:tblHeader/>
        </w:trPr>
        <w:tc>
          <w:tcPr>
            <w:tcW w:w="7565" w:type="dxa"/>
            <w:shd w:val="clear" w:color="auto" w:fill="FFFFFF"/>
          </w:tcPr>
          <w:p w:rsidR="00104A11" w:rsidRPr="00066BB0" w:rsidRDefault="00104A11" w:rsidP="00E0024D">
            <w:pPr>
              <w:spacing w:after="0" w:line="240" w:lineRule="auto"/>
              <w:ind w:left="110"/>
              <w:rPr>
                <w:rFonts w:ascii="Times New Roman" w:hAnsi="Times New Roman" w:cs="Times New Roman"/>
              </w:rPr>
            </w:pPr>
            <w:r w:rsidRPr="00066BB0">
              <w:rPr>
                <w:rFonts w:ascii="Times New Roman" w:hAnsi="Times New Roman" w:cs="Times New Roman"/>
              </w:rPr>
              <w:t>Most of the comments were Neutral (neither Positive nor Negative—filling in conversation or had no bearing on the assignment:  e.g. The Tim Horton’s coffee that you spilled must have been hot</w:t>
            </w:r>
            <w:r w:rsidR="00626B2B">
              <w:rPr>
                <w:rFonts w:ascii="Times New Roman" w:hAnsi="Times New Roman" w:cs="Times New Roman"/>
              </w:rPr>
              <w:t>.</w:t>
            </w:r>
            <w:r w:rsidRPr="00066BB0">
              <w:rPr>
                <w:rFonts w:ascii="Times New Roman" w:hAnsi="Times New Roman" w:cs="Times New Roman"/>
              </w:rPr>
              <w:t>).</w:t>
            </w:r>
          </w:p>
          <w:p w:rsidR="00104A11" w:rsidRPr="00066BB0" w:rsidRDefault="00104A11" w:rsidP="00E0024D">
            <w:pPr>
              <w:autoSpaceDE w:val="0"/>
              <w:autoSpaceDN w:val="0"/>
              <w:adjustRightInd w:val="0"/>
              <w:spacing w:after="0" w:line="240" w:lineRule="auto"/>
              <w:ind w:left="110" w:right="60"/>
              <w:rPr>
                <w:rFonts w:ascii="Times New Roman" w:hAnsi="Times New Roman" w:cs="Times New Roman"/>
                <w:color w:val="000000"/>
              </w:rPr>
            </w:pPr>
          </w:p>
        </w:tc>
        <w:tc>
          <w:tcPr>
            <w:tcW w:w="450"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20</w:t>
            </w:r>
          </w:p>
        </w:tc>
        <w:tc>
          <w:tcPr>
            <w:tcW w:w="720"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2.10</w:t>
            </w:r>
          </w:p>
        </w:tc>
        <w:tc>
          <w:tcPr>
            <w:tcW w:w="645"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1.373</w:t>
            </w:r>
          </w:p>
        </w:tc>
      </w:tr>
      <w:tr w:rsidR="00104A11" w:rsidRPr="003D0B3B" w:rsidTr="003F1849">
        <w:trPr>
          <w:cantSplit/>
          <w:trHeight w:val="20"/>
          <w:tblHeader/>
        </w:trPr>
        <w:tc>
          <w:tcPr>
            <w:tcW w:w="7565" w:type="dxa"/>
            <w:shd w:val="clear" w:color="auto" w:fill="FFFFFF"/>
          </w:tcPr>
          <w:p w:rsidR="00626B2B" w:rsidRDefault="00104A11" w:rsidP="00E0024D">
            <w:pPr>
              <w:spacing w:after="0" w:line="240" w:lineRule="auto"/>
              <w:ind w:left="110"/>
              <w:rPr>
                <w:rFonts w:ascii="Times New Roman" w:hAnsi="Times New Roman" w:cs="Times New Roman"/>
              </w:rPr>
            </w:pPr>
            <w:r w:rsidRPr="00066BB0">
              <w:rPr>
                <w:rFonts w:ascii="Times New Roman" w:hAnsi="Times New Roman" w:cs="Times New Roman"/>
              </w:rPr>
              <w:t>Most of the comments were Negative (statements indicating that the issue and legislation cited did not fit:  e.g.  Your application of duties of the teacher does not fit in this instance</w:t>
            </w:r>
            <w:r w:rsidR="00626B2B">
              <w:rPr>
                <w:rFonts w:ascii="Times New Roman" w:hAnsi="Times New Roman" w:cs="Times New Roman"/>
              </w:rPr>
              <w:t>.</w:t>
            </w:r>
            <w:r w:rsidRPr="00066BB0">
              <w:rPr>
                <w:rFonts w:ascii="Times New Roman" w:hAnsi="Times New Roman" w:cs="Times New Roman"/>
              </w:rPr>
              <w:t>).</w:t>
            </w:r>
          </w:p>
          <w:p w:rsidR="00104A11" w:rsidRPr="00066BB0" w:rsidRDefault="00104A11" w:rsidP="00E0024D">
            <w:pPr>
              <w:spacing w:after="0" w:line="240" w:lineRule="auto"/>
              <w:ind w:left="110"/>
              <w:rPr>
                <w:rFonts w:ascii="Times New Roman" w:hAnsi="Times New Roman" w:cs="Times New Roman"/>
                <w:color w:val="000000"/>
              </w:rPr>
            </w:pPr>
            <w:r w:rsidRPr="00066BB0">
              <w:rPr>
                <w:rFonts w:ascii="Times New Roman" w:hAnsi="Times New Roman" w:cs="Times New Roman"/>
              </w:rPr>
              <w:t xml:space="preserve"> </w:t>
            </w:r>
          </w:p>
        </w:tc>
        <w:tc>
          <w:tcPr>
            <w:tcW w:w="450"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20</w:t>
            </w:r>
          </w:p>
        </w:tc>
        <w:tc>
          <w:tcPr>
            <w:tcW w:w="720"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1.30</w:t>
            </w:r>
          </w:p>
        </w:tc>
        <w:tc>
          <w:tcPr>
            <w:tcW w:w="645"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.923</w:t>
            </w:r>
          </w:p>
        </w:tc>
      </w:tr>
      <w:tr w:rsidR="00104A11" w:rsidRPr="003D0B3B" w:rsidTr="003F1849">
        <w:trPr>
          <w:cantSplit/>
          <w:trHeight w:val="20"/>
        </w:trPr>
        <w:tc>
          <w:tcPr>
            <w:tcW w:w="7565" w:type="dxa"/>
            <w:shd w:val="clear" w:color="auto" w:fill="FFFFFF"/>
          </w:tcPr>
          <w:p w:rsidR="00104A11" w:rsidRDefault="00104A11" w:rsidP="00E0024D">
            <w:pPr>
              <w:autoSpaceDE w:val="0"/>
              <w:autoSpaceDN w:val="0"/>
              <w:adjustRightInd w:val="0"/>
              <w:spacing w:after="0" w:line="240" w:lineRule="auto"/>
              <w:ind w:left="110" w:right="60"/>
              <w:rPr>
                <w:rFonts w:ascii="Times New Roman" w:hAnsi="Times New Roman" w:cs="Times New Roman"/>
              </w:rPr>
            </w:pPr>
            <w:r w:rsidRPr="00066BB0">
              <w:rPr>
                <w:rFonts w:ascii="Times New Roman" w:hAnsi="Times New Roman" w:cs="Times New Roman"/>
              </w:rPr>
              <w:lastRenderedPageBreak/>
              <w:t>Most of the comments were Corrective (statements providing recommendations for doing things differently or extending the analysis:  e.g. You need to include Regulation 298 or You need to look further at the incident and what this means to you as a beginning teacher, for example ...</w:t>
            </w:r>
          </w:p>
          <w:p w:rsidR="00626B2B" w:rsidRPr="00066BB0" w:rsidRDefault="00626B2B" w:rsidP="00E0024D">
            <w:pPr>
              <w:autoSpaceDE w:val="0"/>
              <w:autoSpaceDN w:val="0"/>
              <w:adjustRightInd w:val="0"/>
              <w:spacing w:after="0" w:line="240" w:lineRule="auto"/>
              <w:ind w:left="110" w:right="60"/>
              <w:rPr>
                <w:rFonts w:ascii="Times New Roman" w:hAnsi="Times New Roman" w:cs="Times New Roman"/>
                <w:color w:val="000000"/>
              </w:rPr>
            </w:pPr>
          </w:p>
        </w:tc>
        <w:tc>
          <w:tcPr>
            <w:tcW w:w="450"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20</w:t>
            </w:r>
          </w:p>
        </w:tc>
        <w:tc>
          <w:tcPr>
            <w:tcW w:w="720"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3.60</w:t>
            </w:r>
          </w:p>
        </w:tc>
        <w:tc>
          <w:tcPr>
            <w:tcW w:w="645" w:type="dxa"/>
            <w:shd w:val="clear" w:color="auto" w:fill="FFFFFF"/>
          </w:tcPr>
          <w:p w:rsidR="00104A11" w:rsidRPr="00066BB0" w:rsidRDefault="00104A11" w:rsidP="00E0024D">
            <w:pPr>
              <w:autoSpaceDE w:val="0"/>
              <w:autoSpaceDN w:val="0"/>
              <w:adjustRightInd w:val="0"/>
              <w:spacing w:after="0" w:line="240" w:lineRule="auto"/>
              <w:ind w:left="60" w:right="60"/>
              <w:jc w:val="right"/>
              <w:rPr>
                <w:rFonts w:ascii="Times New Roman" w:hAnsi="Times New Roman" w:cs="Times New Roman"/>
                <w:color w:val="000000"/>
              </w:rPr>
            </w:pPr>
            <w:r w:rsidRPr="00066BB0">
              <w:rPr>
                <w:rFonts w:ascii="Times New Roman" w:hAnsi="Times New Roman" w:cs="Times New Roman"/>
                <w:color w:val="000000"/>
              </w:rPr>
              <w:t>1.273</w:t>
            </w:r>
          </w:p>
        </w:tc>
      </w:tr>
    </w:tbl>
    <w:p w:rsidR="003F1849" w:rsidRPr="00A73DD4" w:rsidRDefault="003D0B3B" w:rsidP="00E0024D">
      <w:pPr>
        <w:spacing w:after="0" w:line="240" w:lineRule="auto"/>
        <w:rPr>
          <w:rFonts w:ascii="Times New Roman" w:hAnsi="Times New Roman" w:cs="Times New Roman"/>
          <w:bCs/>
          <w:sz w:val="18"/>
          <w:szCs w:val="18"/>
        </w:rPr>
      </w:pPr>
      <w:r w:rsidRPr="00A73DD4">
        <w:rPr>
          <w:rFonts w:ascii="Times New Roman" w:hAnsi="Times New Roman" w:cs="Times New Roman"/>
          <w:bCs/>
          <w:i/>
          <w:sz w:val="18"/>
          <w:szCs w:val="18"/>
        </w:rPr>
        <w:t>Note</w:t>
      </w:r>
      <w:r w:rsidR="003F1849" w:rsidRPr="00A73DD4">
        <w:rPr>
          <w:rFonts w:ascii="Times New Roman" w:hAnsi="Times New Roman" w:cs="Times New Roman"/>
          <w:bCs/>
          <w:i/>
          <w:sz w:val="18"/>
          <w:szCs w:val="18"/>
        </w:rPr>
        <w:t xml:space="preserve"> 1:</w:t>
      </w:r>
      <w:r w:rsidR="00A73DD4" w:rsidRPr="00A73DD4">
        <w:rPr>
          <w:rFonts w:ascii="Times New Roman" w:hAnsi="Times New Roman" w:cs="Times New Roman"/>
          <w:bCs/>
          <w:i/>
          <w:sz w:val="18"/>
          <w:szCs w:val="18"/>
        </w:rPr>
        <w:t xml:space="preserve"> </w:t>
      </w:r>
      <w:r w:rsidR="003F1849" w:rsidRPr="00A73DD4">
        <w:rPr>
          <w:rFonts w:ascii="Times New Roman" w:hAnsi="Times New Roman" w:cs="Times New Roman"/>
          <w:bCs/>
          <w:i/>
          <w:sz w:val="18"/>
          <w:szCs w:val="18"/>
        </w:rPr>
        <w:t xml:space="preserve"> </w:t>
      </w:r>
      <w:r w:rsidRPr="00A73DD4">
        <w:rPr>
          <w:rFonts w:ascii="Times New Roman" w:hAnsi="Times New Roman" w:cs="Times New Roman"/>
          <w:bCs/>
          <w:sz w:val="18"/>
          <w:szCs w:val="18"/>
        </w:rPr>
        <w:t>The mean reflects how the response scale in the survey is structured. 1 = strongly disagree to 5 = strongly agree.</w:t>
      </w:r>
    </w:p>
    <w:p w:rsidR="00905B5B" w:rsidRPr="00A73DD4" w:rsidRDefault="003F1849" w:rsidP="00E0024D">
      <w:pPr>
        <w:spacing w:after="0" w:line="240" w:lineRule="auto"/>
        <w:rPr>
          <w:rFonts w:ascii="Times New Roman" w:eastAsia="Calibri" w:hAnsi="Times New Roman" w:cs="Times New Roman"/>
          <w:sz w:val="18"/>
          <w:szCs w:val="18"/>
        </w:rPr>
      </w:pPr>
      <w:r w:rsidRPr="00A73DD4">
        <w:rPr>
          <w:rFonts w:ascii="Times New Roman" w:hAnsi="Times New Roman" w:cs="Times New Roman"/>
          <w:bCs/>
          <w:i/>
          <w:sz w:val="18"/>
          <w:szCs w:val="18"/>
        </w:rPr>
        <w:t xml:space="preserve">Note 2:  </w:t>
      </w:r>
      <w:r w:rsidRPr="00A73DD4">
        <w:rPr>
          <w:rFonts w:ascii="Times New Roman" w:hAnsi="Times New Roman" w:cs="Times New Roman"/>
          <w:bCs/>
          <w:sz w:val="18"/>
          <w:szCs w:val="18"/>
        </w:rPr>
        <w:t xml:space="preserve"> S.D. = Standard Deviation</w:t>
      </w:r>
      <w:r w:rsidR="003D0B3B" w:rsidRPr="00A73DD4">
        <w:rPr>
          <w:rFonts w:ascii="Times New Roman" w:hAnsi="Times New Roman" w:cs="Times New Roman"/>
          <w:bCs/>
          <w:sz w:val="18"/>
          <w:szCs w:val="18"/>
        </w:rPr>
        <w:t xml:space="preserve"> </w:t>
      </w:r>
    </w:p>
    <w:p w:rsidR="00905B5B" w:rsidRPr="003D0B3B" w:rsidRDefault="00905B5B" w:rsidP="00E0024D">
      <w:pPr>
        <w:spacing w:after="0" w:line="240" w:lineRule="auto"/>
        <w:rPr>
          <w:rFonts w:ascii="Times New Roman" w:eastAsia="Calibri" w:hAnsi="Times New Roman" w:cs="Times New Roman"/>
          <w:sz w:val="24"/>
          <w:szCs w:val="24"/>
        </w:rPr>
      </w:pPr>
    </w:p>
    <w:p w:rsidR="00F549EA" w:rsidRPr="009C53F3" w:rsidRDefault="00F549EA" w:rsidP="00E0024D">
      <w:pPr>
        <w:spacing w:after="0" w:line="240" w:lineRule="auto"/>
        <w:rPr>
          <w:rFonts w:ascii="Times New Roman" w:eastAsia="Calibri" w:hAnsi="Times New Roman" w:cs="Times New Roman"/>
          <w:b/>
          <w:i/>
          <w:sz w:val="24"/>
          <w:szCs w:val="24"/>
        </w:rPr>
      </w:pPr>
      <w:r w:rsidRPr="009C53F3">
        <w:rPr>
          <w:rFonts w:ascii="Times New Roman" w:eastAsia="Calibri" w:hAnsi="Times New Roman" w:cs="Times New Roman"/>
          <w:b/>
          <w:i/>
          <w:sz w:val="24"/>
          <w:szCs w:val="24"/>
        </w:rPr>
        <w:t>Additional Comments Results</w:t>
      </w:r>
    </w:p>
    <w:p w:rsidR="00F549EA" w:rsidRDefault="00F549EA" w:rsidP="00E0024D">
      <w:pPr>
        <w:spacing w:after="0" w:line="240" w:lineRule="auto"/>
        <w:rPr>
          <w:rFonts w:ascii="Times New Roman" w:eastAsia="Calibri" w:hAnsi="Times New Roman" w:cs="Times New Roman"/>
          <w:sz w:val="24"/>
          <w:szCs w:val="24"/>
        </w:rPr>
      </w:pPr>
    </w:p>
    <w:p w:rsidR="003F1849" w:rsidRDefault="00F549EA" w:rsidP="00E0024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the request for additional </w:t>
      </w:r>
      <w:r w:rsidR="00424D24">
        <w:rPr>
          <w:rFonts w:ascii="Times New Roman" w:eastAsia="Calibri" w:hAnsi="Times New Roman" w:cs="Times New Roman"/>
          <w:sz w:val="24"/>
          <w:szCs w:val="24"/>
        </w:rPr>
        <w:t xml:space="preserve">“suggestions/recommendations/comments/reasons for or against/concerns” </w:t>
      </w:r>
      <w:r>
        <w:rPr>
          <w:rFonts w:ascii="Times New Roman" w:eastAsia="Calibri" w:hAnsi="Times New Roman" w:cs="Times New Roman"/>
          <w:sz w:val="24"/>
          <w:szCs w:val="24"/>
        </w:rPr>
        <w:t xml:space="preserve">comments, these teacher candidates provided many </w:t>
      </w:r>
      <w:r w:rsidR="00424D24">
        <w:rPr>
          <w:rFonts w:ascii="Times New Roman" w:eastAsia="Calibri" w:hAnsi="Times New Roman" w:cs="Times New Roman"/>
          <w:sz w:val="24"/>
          <w:szCs w:val="24"/>
        </w:rPr>
        <w:t xml:space="preserve">illustrative </w:t>
      </w:r>
      <w:r>
        <w:rPr>
          <w:rFonts w:ascii="Times New Roman" w:eastAsia="Calibri" w:hAnsi="Times New Roman" w:cs="Times New Roman"/>
          <w:sz w:val="24"/>
          <w:szCs w:val="24"/>
        </w:rPr>
        <w:t xml:space="preserve">points of view.  </w:t>
      </w:r>
      <w:r w:rsidR="003F1849">
        <w:rPr>
          <w:rFonts w:ascii="Times New Roman" w:eastAsia="Calibri" w:hAnsi="Times New Roman" w:cs="Times New Roman"/>
          <w:sz w:val="24"/>
          <w:szCs w:val="24"/>
        </w:rPr>
        <w:t xml:space="preserve">One candidate raised the concern that </w:t>
      </w:r>
      <w:r w:rsidR="003D3ADC">
        <w:rPr>
          <w:rFonts w:ascii="Times New Roman" w:eastAsia="Calibri" w:hAnsi="Times New Roman" w:cs="Times New Roman"/>
          <w:sz w:val="24"/>
          <w:szCs w:val="24"/>
        </w:rPr>
        <w:t xml:space="preserve">for </w:t>
      </w:r>
      <w:r w:rsidR="003F1849">
        <w:rPr>
          <w:rFonts w:ascii="Times New Roman" w:eastAsia="Calibri" w:hAnsi="Times New Roman" w:cs="Times New Roman"/>
          <w:sz w:val="24"/>
          <w:szCs w:val="24"/>
        </w:rPr>
        <w:t>students</w:t>
      </w:r>
      <w:r w:rsidR="003D3ADC">
        <w:rPr>
          <w:rFonts w:ascii="Times New Roman" w:eastAsia="Calibri" w:hAnsi="Times New Roman" w:cs="Times New Roman"/>
          <w:sz w:val="24"/>
          <w:szCs w:val="24"/>
        </w:rPr>
        <w:t xml:space="preserve"> who are not</w:t>
      </w:r>
      <w:r w:rsidR="003F1849">
        <w:rPr>
          <w:rFonts w:ascii="Times New Roman" w:eastAsia="Calibri" w:hAnsi="Times New Roman" w:cs="Times New Roman"/>
          <w:sz w:val="24"/>
          <w:szCs w:val="24"/>
        </w:rPr>
        <w:t xml:space="preserve"> oral learners or prefer that learning style</w:t>
      </w:r>
      <w:r w:rsidR="003D3ADC">
        <w:rPr>
          <w:rFonts w:ascii="Times New Roman" w:eastAsia="Calibri" w:hAnsi="Times New Roman" w:cs="Times New Roman"/>
          <w:sz w:val="24"/>
          <w:szCs w:val="24"/>
        </w:rPr>
        <w:t xml:space="preserve"> (Respondent 20), written comments would be better</w:t>
      </w:r>
      <w:r w:rsidR="003F1849">
        <w:rPr>
          <w:rFonts w:ascii="Times New Roman" w:eastAsia="Calibri" w:hAnsi="Times New Roman" w:cs="Times New Roman"/>
          <w:sz w:val="24"/>
          <w:szCs w:val="24"/>
        </w:rPr>
        <w:t xml:space="preserve">.  </w:t>
      </w:r>
      <w:r w:rsidR="00424D24">
        <w:rPr>
          <w:rFonts w:ascii="Times New Roman" w:eastAsia="Calibri" w:hAnsi="Times New Roman" w:cs="Times New Roman"/>
          <w:sz w:val="24"/>
          <w:szCs w:val="24"/>
        </w:rPr>
        <w:t>While p</w:t>
      </w:r>
      <w:r w:rsidR="003F1849">
        <w:rPr>
          <w:rFonts w:ascii="Times New Roman" w:eastAsia="Calibri" w:hAnsi="Times New Roman" w:cs="Times New Roman"/>
          <w:sz w:val="24"/>
          <w:szCs w:val="24"/>
        </w:rPr>
        <w:t>roviding audio verbal feedback was “interesting”</w:t>
      </w:r>
      <w:r w:rsidR="00424D24">
        <w:rPr>
          <w:rFonts w:ascii="Times New Roman" w:eastAsia="Calibri" w:hAnsi="Times New Roman" w:cs="Times New Roman"/>
          <w:sz w:val="24"/>
          <w:szCs w:val="24"/>
        </w:rPr>
        <w:t xml:space="preserve">, </w:t>
      </w:r>
      <w:r w:rsidR="003F1849">
        <w:rPr>
          <w:rFonts w:ascii="Times New Roman" w:eastAsia="Calibri" w:hAnsi="Times New Roman" w:cs="Times New Roman"/>
          <w:sz w:val="24"/>
          <w:szCs w:val="24"/>
        </w:rPr>
        <w:t>the preference was for written comments or a live teacher-student conference</w:t>
      </w:r>
      <w:r w:rsidR="003D3ADC">
        <w:rPr>
          <w:rFonts w:ascii="Times New Roman" w:eastAsia="Calibri" w:hAnsi="Times New Roman" w:cs="Times New Roman"/>
          <w:sz w:val="24"/>
          <w:szCs w:val="24"/>
        </w:rPr>
        <w:t xml:space="preserve"> but Respondent 19</w:t>
      </w:r>
      <w:r w:rsidR="003F1849">
        <w:rPr>
          <w:rFonts w:ascii="Times New Roman" w:eastAsia="Calibri" w:hAnsi="Times New Roman" w:cs="Times New Roman"/>
          <w:sz w:val="24"/>
          <w:szCs w:val="24"/>
        </w:rPr>
        <w:t xml:space="preserve"> did acknowledge though that the </w:t>
      </w:r>
      <w:r w:rsidR="004825AE">
        <w:rPr>
          <w:rFonts w:ascii="Times New Roman" w:eastAsia="Calibri" w:hAnsi="Times New Roman" w:cs="Times New Roman"/>
          <w:sz w:val="24"/>
          <w:szCs w:val="24"/>
        </w:rPr>
        <w:t xml:space="preserve">oral </w:t>
      </w:r>
      <w:r w:rsidR="003F1849">
        <w:rPr>
          <w:rFonts w:ascii="Times New Roman" w:eastAsia="Calibri" w:hAnsi="Times New Roman" w:cs="Times New Roman"/>
          <w:sz w:val="24"/>
          <w:szCs w:val="24"/>
        </w:rPr>
        <w:t>feedback was “more thorough”</w:t>
      </w:r>
      <w:r w:rsidR="003D3ADC">
        <w:rPr>
          <w:rFonts w:ascii="Times New Roman" w:eastAsia="Calibri" w:hAnsi="Times New Roman" w:cs="Times New Roman"/>
          <w:sz w:val="24"/>
          <w:szCs w:val="24"/>
        </w:rPr>
        <w:t>.</w:t>
      </w:r>
      <w:r w:rsidR="009551B0">
        <w:rPr>
          <w:rFonts w:ascii="Times New Roman" w:eastAsia="Calibri" w:hAnsi="Times New Roman" w:cs="Times New Roman"/>
          <w:sz w:val="24"/>
          <w:szCs w:val="24"/>
        </w:rPr>
        <w:t xml:space="preserve"> </w:t>
      </w:r>
    </w:p>
    <w:p w:rsidR="003D3ADC" w:rsidRDefault="003D3ADC" w:rsidP="00E0024D">
      <w:pPr>
        <w:spacing w:after="0" w:line="240" w:lineRule="auto"/>
        <w:rPr>
          <w:rFonts w:ascii="Times New Roman" w:eastAsia="Calibri" w:hAnsi="Times New Roman" w:cs="Times New Roman"/>
          <w:sz w:val="24"/>
          <w:szCs w:val="24"/>
        </w:rPr>
      </w:pPr>
    </w:p>
    <w:p w:rsidR="00A73DD4" w:rsidRDefault="00A73DD4" w:rsidP="00E0024D">
      <w:pPr>
        <w:spacing w:after="0" w:line="240" w:lineRule="auto"/>
        <w:jc w:val="center"/>
        <w:rPr>
          <w:rFonts w:ascii="Times New Roman" w:hAnsi="Times New Roman" w:cs="Times New Roman"/>
          <w:b/>
          <w:sz w:val="24"/>
          <w:szCs w:val="24"/>
        </w:rPr>
      </w:pPr>
    </w:p>
    <w:p w:rsidR="00987BEB" w:rsidRPr="009C53F3" w:rsidRDefault="00F35F74" w:rsidP="00E002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987BEB" w:rsidRPr="009C53F3">
        <w:rPr>
          <w:rFonts w:ascii="Times New Roman" w:hAnsi="Times New Roman" w:cs="Times New Roman"/>
          <w:b/>
          <w:sz w:val="24"/>
          <w:szCs w:val="24"/>
        </w:rPr>
        <w:t>iscussion</w:t>
      </w:r>
    </w:p>
    <w:p w:rsidR="0098103B" w:rsidRPr="003D0B3B" w:rsidRDefault="0098103B" w:rsidP="00E0024D">
      <w:pPr>
        <w:spacing w:after="0" w:line="240" w:lineRule="auto"/>
        <w:rPr>
          <w:rFonts w:ascii="Times New Roman" w:hAnsi="Times New Roman" w:cs="Times New Roman"/>
          <w:sz w:val="24"/>
          <w:szCs w:val="24"/>
        </w:rPr>
      </w:pPr>
    </w:p>
    <w:p w:rsidR="00987BEB" w:rsidRPr="009C53F3" w:rsidRDefault="00987BEB" w:rsidP="00E0024D">
      <w:pPr>
        <w:spacing w:after="0" w:line="240" w:lineRule="auto"/>
        <w:rPr>
          <w:rFonts w:ascii="Times New Roman" w:hAnsi="Times New Roman" w:cs="Times New Roman"/>
          <w:b/>
          <w:i/>
          <w:sz w:val="24"/>
          <w:szCs w:val="24"/>
        </w:rPr>
      </w:pPr>
      <w:r w:rsidRPr="009C53F3">
        <w:rPr>
          <w:rFonts w:ascii="Times New Roman" w:hAnsi="Times New Roman" w:cs="Times New Roman"/>
          <w:b/>
          <w:i/>
          <w:sz w:val="24"/>
          <w:szCs w:val="24"/>
        </w:rPr>
        <w:t>Process and Learning Issues</w:t>
      </w:r>
    </w:p>
    <w:p w:rsidR="0098103B" w:rsidRPr="003D0B3B" w:rsidRDefault="0098103B" w:rsidP="00E0024D">
      <w:pPr>
        <w:spacing w:after="0" w:line="240" w:lineRule="auto"/>
        <w:rPr>
          <w:rFonts w:ascii="Times New Roman" w:hAnsi="Times New Roman" w:cs="Times New Roman"/>
          <w:sz w:val="24"/>
          <w:szCs w:val="24"/>
        </w:rPr>
      </w:pPr>
    </w:p>
    <w:p w:rsidR="009C53F3" w:rsidRDefault="00987BEB"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Weaver (2006)</w:t>
      </w:r>
      <w:r w:rsidR="0081461A" w:rsidRPr="003D0B3B">
        <w:rPr>
          <w:rFonts w:ascii="Times New Roman" w:hAnsi="Times New Roman" w:cs="Times New Roman"/>
          <w:sz w:val="24"/>
          <w:szCs w:val="24"/>
        </w:rPr>
        <w:t xml:space="preserve"> underscores that the way feedback is given is important to ensure that students are engaged.  </w:t>
      </w:r>
      <w:r w:rsidR="00F549EA">
        <w:rPr>
          <w:rFonts w:ascii="Times New Roman" w:hAnsi="Times New Roman" w:cs="Times New Roman"/>
          <w:sz w:val="24"/>
          <w:szCs w:val="24"/>
        </w:rPr>
        <w:t>As the assessor of the assignment,</w:t>
      </w:r>
      <w:r w:rsidR="0081461A" w:rsidRPr="003D0B3B">
        <w:rPr>
          <w:rFonts w:ascii="Times New Roman" w:hAnsi="Times New Roman" w:cs="Times New Roman"/>
          <w:sz w:val="24"/>
          <w:szCs w:val="24"/>
        </w:rPr>
        <w:t xml:space="preserve"> I made a great effort to voice with enthusiasm my assessment of their </w:t>
      </w:r>
      <w:r w:rsidR="00F549EA">
        <w:rPr>
          <w:rFonts w:ascii="Times New Roman" w:hAnsi="Times New Roman" w:cs="Times New Roman"/>
          <w:sz w:val="24"/>
          <w:szCs w:val="24"/>
        </w:rPr>
        <w:t>work</w:t>
      </w:r>
      <w:r w:rsidR="0081461A" w:rsidRPr="003D0B3B">
        <w:rPr>
          <w:rFonts w:ascii="Times New Roman" w:hAnsi="Times New Roman" w:cs="Times New Roman"/>
          <w:sz w:val="24"/>
          <w:szCs w:val="24"/>
        </w:rPr>
        <w:t>.  I highlighted how the applications of the legislation to the issue they identified were correlated</w:t>
      </w:r>
      <w:r w:rsidR="00F549EA">
        <w:rPr>
          <w:rFonts w:ascii="Times New Roman" w:hAnsi="Times New Roman" w:cs="Times New Roman"/>
          <w:sz w:val="24"/>
          <w:szCs w:val="24"/>
        </w:rPr>
        <w:t xml:space="preserve"> if they had not indicated thus</w:t>
      </w:r>
      <w:r w:rsidR="0081461A" w:rsidRPr="003D0B3B">
        <w:rPr>
          <w:rFonts w:ascii="Times New Roman" w:hAnsi="Times New Roman" w:cs="Times New Roman"/>
          <w:sz w:val="24"/>
          <w:szCs w:val="24"/>
        </w:rPr>
        <w:t xml:space="preserve">.  I also </w:t>
      </w:r>
      <w:r w:rsidR="00F549EA">
        <w:rPr>
          <w:rFonts w:ascii="Times New Roman" w:hAnsi="Times New Roman" w:cs="Times New Roman"/>
          <w:sz w:val="24"/>
          <w:szCs w:val="24"/>
        </w:rPr>
        <w:t xml:space="preserve">associated </w:t>
      </w:r>
      <w:r w:rsidR="0081461A" w:rsidRPr="003D0B3B">
        <w:rPr>
          <w:rFonts w:ascii="Times New Roman" w:hAnsi="Times New Roman" w:cs="Times New Roman"/>
          <w:sz w:val="24"/>
          <w:szCs w:val="24"/>
        </w:rPr>
        <w:t xml:space="preserve">what other applications </w:t>
      </w:r>
      <w:r w:rsidR="0077588A">
        <w:rPr>
          <w:rFonts w:ascii="Times New Roman" w:hAnsi="Times New Roman" w:cs="Times New Roman"/>
          <w:sz w:val="24"/>
          <w:szCs w:val="24"/>
        </w:rPr>
        <w:t xml:space="preserve">could </w:t>
      </w:r>
      <w:r w:rsidR="00F549EA">
        <w:rPr>
          <w:rFonts w:ascii="Times New Roman" w:hAnsi="Times New Roman" w:cs="Times New Roman"/>
          <w:sz w:val="24"/>
          <w:szCs w:val="24"/>
        </w:rPr>
        <w:t xml:space="preserve">pertain to </w:t>
      </w:r>
      <w:r w:rsidR="0081461A" w:rsidRPr="003D0B3B">
        <w:rPr>
          <w:rFonts w:ascii="Times New Roman" w:hAnsi="Times New Roman" w:cs="Times New Roman"/>
          <w:sz w:val="24"/>
          <w:szCs w:val="24"/>
        </w:rPr>
        <w:t xml:space="preserve">the </w:t>
      </w:r>
      <w:r w:rsidR="00F549EA">
        <w:rPr>
          <w:rFonts w:ascii="Times New Roman" w:hAnsi="Times New Roman" w:cs="Times New Roman"/>
          <w:sz w:val="24"/>
          <w:szCs w:val="24"/>
        </w:rPr>
        <w:t xml:space="preserve">cited </w:t>
      </w:r>
      <w:r w:rsidR="0081461A" w:rsidRPr="003D0B3B">
        <w:rPr>
          <w:rFonts w:ascii="Times New Roman" w:hAnsi="Times New Roman" w:cs="Times New Roman"/>
          <w:sz w:val="24"/>
          <w:szCs w:val="24"/>
        </w:rPr>
        <w:t xml:space="preserve">legislation or what other legislative sections would be relevant to the issues </w:t>
      </w:r>
      <w:r w:rsidR="00F549EA">
        <w:rPr>
          <w:rFonts w:ascii="Times New Roman" w:hAnsi="Times New Roman" w:cs="Times New Roman"/>
          <w:sz w:val="24"/>
          <w:szCs w:val="24"/>
        </w:rPr>
        <w:t>named</w:t>
      </w:r>
      <w:r w:rsidR="00E172FC" w:rsidRPr="003D0B3B">
        <w:rPr>
          <w:rFonts w:ascii="Times New Roman" w:hAnsi="Times New Roman" w:cs="Times New Roman"/>
          <w:sz w:val="24"/>
          <w:szCs w:val="24"/>
        </w:rPr>
        <w:t>, in order to extend what they had applied</w:t>
      </w:r>
      <w:r w:rsidR="0081461A" w:rsidRPr="003D0B3B">
        <w:rPr>
          <w:rFonts w:ascii="Times New Roman" w:hAnsi="Times New Roman" w:cs="Times New Roman"/>
          <w:sz w:val="24"/>
          <w:szCs w:val="24"/>
        </w:rPr>
        <w:t xml:space="preserve">.  </w:t>
      </w:r>
      <w:r w:rsidR="00BC2FAE" w:rsidRPr="003D0B3B">
        <w:rPr>
          <w:rFonts w:ascii="Times New Roman" w:hAnsi="Times New Roman" w:cs="Times New Roman"/>
          <w:sz w:val="24"/>
          <w:szCs w:val="24"/>
        </w:rPr>
        <w:t>It would appear that this approach was successful</w:t>
      </w:r>
      <w:r w:rsidR="00C76EC8">
        <w:rPr>
          <w:rFonts w:ascii="Times New Roman" w:hAnsi="Times New Roman" w:cs="Times New Roman"/>
          <w:sz w:val="24"/>
          <w:szCs w:val="24"/>
        </w:rPr>
        <w:t>,</w:t>
      </w:r>
      <w:r w:rsidR="00BC2FAE" w:rsidRPr="003D0B3B">
        <w:rPr>
          <w:rFonts w:ascii="Times New Roman" w:hAnsi="Times New Roman" w:cs="Times New Roman"/>
          <w:sz w:val="24"/>
          <w:szCs w:val="24"/>
        </w:rPr>
        <w:t xml:space="preserve"> since the teacher candidates’ responses to my comments were very positive</w:t>
      </w:r>
      <w:r w:rsidR="00F549EA">
        <w:rPr>
          <w:rFonts w:ascii="Times New Roman" w:hAnsi="Times New Roman" w:cs="Times New Roman"/>
          <w:sz w:val="24"/>
          <w:szCs w:val="24"/>
        </w:rPr>
        <w:t>:</w:t>
      </w:r>
    </w:p>
    <w:p w:rsidR="009C53F3" w:rsidRDefault="009C53F3" w:rsidP="00E0024D">
      <w:pPr>
        <w:spacing w:after="0" w:line="240" w:lineRule="auto"/>
        <w:rPr>
          <w:rFonts w:ascii="Times New Roman" w:hAnsi="Times New Roman" w:cs="Times New Roman"/>
          <w:sz w:val="24"/>
          <w:szCs w:val="24"/>
        </w:rPr>
      </w:pPr>
    </w:p>
    <w:p w:rsidR="007E7B28" w:rsidRPr="007E7B28" w:rsidRDefault="007A2D9D" w:rsidP="00E0024D">
      <w:pPr>
        <w:spacing w:after="0" w:line="240" w:lineRule="auto"/>
        <w:ind w:left="720"/>
        <w:rPr>
          <w:rFonts w:ascii="Times New Roman" w:hAnsi="Times New Roman" w:cs="Times New Roman"/>
          <w:sz w:val="24"/>
          <w:szCs w:val="24"/>
        </w:rPr>
      </w:pPr>
      <w:r w:rsidRPr="007A2D9D">
        <w:rPr>
          <w:rFonts w:ascii="Times New Roman" w:hAnsi="Times New Roman" w:cs="Times New Roman"/>
          <w:sz w:val="24"/>
          <w:szCs w:val="24"/>
        </w:rPr>
        <w:t>I really enjoyed the verbal feedback because I was able to hear my professor</w:t>
      </w:r>
      <w:r>
        <w:rPr>
          <w:rFonts w:ascii="Times New Roman" w:hAnsi="Times New Roman" w:cs="Times New Roman"/>
          <w:sz w:val="24"/>
          <w:szCs w:val="24"/>
        </w:rPr>
        <w:t>’</w:t>
      </w:r>
      <w:r w:rsidRPr="007A2D9D">
        <w:rPr>
          <w:rFonts w:ascii="Times New Roman" w:hAnsi="Times New Roman" w:cs="Times New Roman"/>
          <w:sz w:val="24"/>
          <w:szCs w:val="24"/>
        </w:rPr>
        <w:t xml:space="preserve">s first response and reaction to what was being read. The tone of her voice for certain comments also let me know how she felt about the content and therefore I was able to understand </w:t>
      </w:r>
      <w:r w:rsidRPr="007A2D9D">
        <w:rPr>
          <w:rFonts w:ascii="Times New Roman" w:hAnsi="Times New Roman" w:cs="Times New Roman"/>
          <w:sz w:val="24"/>
          <w:szCs w:val="24"/>
        </w:rPr>
        <w:lastRenderedPageBreak/>
        <w:t>the context of her comments a lot better than reading them off a piece of paper.</w:t>
      </w:r>
      <w:r>
        <w:t xml:space="preserve">  </w:t>
      </w:r>
      <w:r w:rsidR="007E7B28">
        <w:rPr>
          <w:rFonts w:ascii="Times New Roman" w:hAnsi="Times New Roman" w:cs="Times New Roman"/>
          <w:sz w:val="24"/>
          <w:szCs w:val="24"/>
        </w:rPr>
        <w:t xml:space="preserve"> </w:t>
      </w:r>
      <w:r w:rsidR="009A4B7E">
        <w:rPr>
          <w:rFonts w:ascii="Times New Roman" w:hAnsi="Times New Roman" w:cs="Times New Roman"/>
          <w:sz w:val="24"/>
          <w:szCs w:val="24"/>
        </w:rPr>
        <w:t>(</w:t>
      </w:r>
      <w:r w:rsidR="007E7B28">
        <w:rPr>
          <w:rFonts w:ascii="Times New Roman" w:hAnsi="Times New Roman" w:cs="Times New Roman"/>
          <w:sz w:val="24"/>
          <w:szCs w:val="24"/>
        </w:rPr>
        <w:t xml:space="preserve">Respondent </w:t>
      </w:r>
      <w:r w:rsidR="009A4B7E">
        <w:rPr>
          <w:rFonts w:ascii="Times New Roman" w:hAnsi="Times New Roman" w:cs="Times New Roman"/>
          <w:sz w:val="24"/>
          <w:szCs w:val="24"/>
        </w:rPr>
        <w:t>7</w:t>
      </w:r>
      <w:r w:rsidR="007E7B28">
        <w:rPr>
          <w:rFonts w:ascii="Times New Roman" w:hAnsi="Times New Roman" w:cs="Times New Roman"/>
          <w:sz w:val="24"/>
          <w:szCs w:val="24"/>
        </w:rPr>
        <w:t>)</w:t>
      </w:r>
    </w:p>
    <w:p w:rsidR="007E7B28" w:rsidRDefault="007E7B28" w:rsidP="00E0024D">
      <w:pPr>
        <w:spacing w:after="0" w:line="240" w:lineRule="auto"/>
        <w:ind w:left="720"/>
        <w:rPr>
          <w:rFonts w:ascii="Times New Roman" w:hAnsi="Times New Roman" w:cs="Times New Roman"/>
          <w:sz w:val="24"/>
          <w:szCs w:val="24"/>
        </w:rPr>
      </w:pPr>
    </w:p>
    <w:p w:rsidR="009C53F3" w:rsidRPr="009C53F3" w:rsidRDefault="009C53F3" w:rsidP="00E0024D">
      <w:pPr>
        <w:spacing w:after="0" w:line="240" w:lineRule="auto"/>
        <w:ind w:left="720"/>
        <w:rPr>
          <w:rFonts w:ascii="Times New Roman" w:hAnsi="Times New Roman" w:cs="Times New Roman"/>
          <w:sz w:val="24"/>
          <w:szCs w:val="24"/>
        </w:rPr>
      </w:pPr>
      <w:r w:rsidRPr="009C53F3">
        <w:rPr>
          <w:rFonts w:ascii="Times New Roman" w:hAnsi="Times New Roman" w:cs="Times New Roman"/>
          <w:sz w:val="24"/>
          <w:szCs w:val="24"/>
        </w:rPr>
        <w:t>I liked it because the recorder was able to provide a lot of feedback, much more than usual. It also makes it more personal.</w:t>
      </w:r>
      <w:r>
        <w:rPr>
          <w:rFonts w:ascii="Times New Roman" w:hAnsi="Times New Roman" w:cs="Times New Roman"/>
          <w:sz w:val="24"/>
          <w:szCs w:val="24"/>
        </w:rPr>
        <w:t xml:space="preserve"> (Respondent 13)</w:t>
      </w:r>
    </w:p>
    <w:p w:rsidR="009C53F3" w:rsidRDefault="00F549EA" w:rsidP="00E00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2FAE" w:rsidRPr="003D0B3B">
        <w:rPr>
          <w:rFonts w:ascii="Times New Roman" w:hAnsi="Times New Roman" w:cs="Times New Roman"/>
          <w:sz w:val="24"/>
          <w:szCs w:val="24"/>
        </w:rPr>
        <w:t xml:space="preserve"> </w:t>
      </w:r>
    </w:p>
    <w:p w:rsidR="009C53F3" w:rsidRPr="009C53F3" w:rsidRDefault="00750D3B" w:rsidP="00E0024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9C53F3" w:rsidRPr="009C53F3">
        <w:rPr>
          <w:rFonts w:ascii="Times New Roman" w:hAnsi="Times New Roman" w:cs="Times New Roman"/>
          <w:sz w:val="24"/>
          <w:szCs w:val="24"/>
        </w:rPr>
        <w:t>When the teacher discussed next steps</w:t>
      </w:r>
      <w:r w:rsidR="009C53F3">
        <w:rPr>
          <w:rFonts w:ascii="Times New Roman" w:hAnsi="Times New Roman" w:cs="Times New Roman"/>
          <w:sz w:val="24"/>
          <w:szCs w:val="24"/>
        </w:rPr>
        <w:t>,</w:t>
      </w:r>
      <w:r w:rsidR="009C53F3" w:rsidRPr="009C53F3">
        <w:rPr>
          <w:rFonts w:ascii="Times New Roman" w:hAnsi="Times New Roman" w:cs="Times New Roman"/>
          <w:sz w:val="24"/>
          <w:szCs w:val="24"/>
        </w:rPr>
        <w:t xml:space="preserve"> they were clear &amp; helpful. ... I really enjoyed receiving feedback in this format.</w:t>
      </w:r>
      <w:r w:rsidR="009C53F3">
        <w:rPr>
          <w:rFonts w:ascii="Times New Roman" w:hAnsi="Times New Roman" w:cs="Times New Roman"/>
          <w:sz w:val="24"/>
          <w:szCs w:val="24"/>
        </w:rPr>
        <w:t xml:space="preserve"> (Respondent 14)</w:t>
      </w:r>
    </w:p>
    <w:p w:rsidR="009C53F3" w:rsidRDefault="009C53F3" w:rsidP="00E0024D">
      <w:pPr>
        <w:spacing w:after="0" w:line="240" w:lineRule="auto"/>
        <w:rPr>
          <w:rFonts w:ascii="Times New Roman" w:hAnsi="Times New Roman" w:cs="Times New Roman"/>
          <w:sz w:val="24"/>
          <w:szCs w:val="24"/>
        </w:rPr>
      </w:pPr>
    </w:p>
    <w:p w:rsidR="00BC2FAE" w:rsidRPr="003D0B3B" w:rsidRDefault="00FC69F6" w:rsidP="00E0024D">
      <w:pPr>
        <w:spacing w:after="0" w:line="240" w:lineRule="auto"/>
        <w:rPr>
          <w:rFonts w:ascii="Times New Roman" w:hAnsi="Times New Roman" w:cs="Times New Roman"/>
          <w:sz w:val="24"/>
          <w:szCs w:val="24"/>
        </w:rPr>
      </w:pPr>
      <w:r>
        <w:rPr>
          <w:rFonts w:ascii="Times New Roman" w:hAnsi="Times New Roman" w:cs="Times New Roman"/>
          <w:sz w:val="24"/>
          <w:szCs w:val="24"/>
        </w:rPr>
        <w:t>Overall, t</w:t>
      </w:r>
      <w:r w:rsidR="00BC2FAE" w:rsidRPr="003D0B3B">
        <w:rPr>
          <w:rFonts w:ascii="Times New Roman" w:hAnsi="Times New Roman" w:cs="Times New Roman"/>
          <w:sz w:val="24"/>
          <w:szCs w:val="24"/>
        </w:rPr>
        <w:t>he</w:t>
      </w:r>
      <w:r w:rsidR="009C53F3">
        <w:rPr>
          <w:rFonts w:ascii="Times New Roman" w:hAnsi="Times New Roman" w:cs="Times New Roman"/>
          <w:sz w:val="24"/>
          <w:szCs w:val="24"/>
        </w:rPr>
        <w:t xml:space="preserve"> respondents </w:t>
      </w:r>
      <w:r w:rsidR="00BC2FAE" w:rsidRPr="003D0B3B">
        <w:rPr>
          <w:rFonts w:ascii="Times New Roman" w:hAnsi="Times New Roman" w:cs="Times New Roman"/>
          <w:sz w:val="24"/>
          <w:szCs w:val="24"/>
        </w:rPr>
        <w:t>showed a positive attitude to this assessment process.</w:t>
      </w:r>
    </w:p>
    <w:p w:rsidR="0098103B" w:rsidRPr="003D0B3B" w:rsidRDefault="0098103B" w:rsidP="00E0024D">
      <w:pPr>
        <w:spacing w:after="0" w:line="240" w:lineRule="auto"/>
        <w:rPr>
          <w:rFonts w:ascii="Times New Roman" w:hAnsi="Times New Roman" w:cs="Times New Roman"/>
          <w:sz w:val="24"/>
          <w:szCs w:val="24"/>
        </w:rPr>
      </w:pPr>
    </w:p>
    <w:p w:rsidR="00BC2FAE" w:rsidRPr="003D3ADC" w:rsidRDefault="00BC2FAE" w:rsidP="00E0024D">
      <w:pPr>
        <w:spacing w:after="0" w:line="240" w:lineRule="auto"/>
        <w:rPr>
          <w:rFonts w:ascii="Times New Roman" w:hAnsi="Times New Roman" w:cs="Times New Roman"/>
          <w:b/>
          <w:i/>
          <w:sz w:val="24"/>
          <w:szCs w:val="24"/>
        </w:rPr>
      </w:pPr>
      <w:r w:rsidRPr="003D3ADC">
        <w:rPr>
          <w:rFonts w:ascii="Times New Roman" w:hAnsi="Times New Roman" w:cs="Times New Roman"/>
          <w:b/>
          <w:i/>
          <w:sz w:val="24"/>
          <w:szCs w:val="24"/>
        </w:rPr>
        <w:t>Feedback Issues</w:t>
      </w:r>
    </w:p>
    <w:p w:rsidR="0098103B" w:rsidRPr="003D0B3B" w:rsidRDefault="0098103B" w:rsidP="00E0024D">
      <w:pPr>
        <w:spacing w:after="0" w:line="240" w:lineRule="auto"/>
        <w:rPr>
          <w:rFonts w:ascii="Times New Roman" w:hAnsi="Times New Roman" w:cs="Times New Roman"/>
          <w:sz w:val="24"/>
          <w:szCs w:val="24"/>
        </w:rPr>
      </w:pPr>
    </w:p>
    <w:p w:rsidR="00987BEB" w:rsidRPr="003D0B3B" w:rsidRDefault="00BC2FAE"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A variety of factors relate to effective feedback provided for students.  </w:t>
      </w:r>
      <w:proofErr w:type="spellStart"/>
      <w:r w:rsidRPr="003D0B3B">
        <w:rPr>
          <w:rFonts w:ascii="Times New Roman" w:hAnsi="Times New Roman" w:cs="Times New Roman"/>
          <w:sz w:val="24"/>
          <w:szCs w:val="24"/>
        </w:rPr>
        <w:t>Falchihov</w:t>
      </w:r>
      <w:proofErr w:type="spellEnd"/>
      <w:r w:rsidRPr="003D0B3B">
        <w:rPr>
          <w:rFonts w:ascii="Times New Roman" w:hAnsi="Times New Roman" w:cs="Times New Roman"/>
          <w:sz w:val="24"/>
          <w:szCs w:val="24"/>
        </w:rPr>
        <w:t xml:space="preserve"> (1995), Higgins</w:t>
      </w:r>
      <w:r w:rsidR="003D3ADC">
        <w:rPr>
          <w:rFonts w:ascii="Times New Roman" w:hAnsi="Times New Roman" w:cs="Times New Roman"/>
          <w:sz w:val="24"/>
          <w:szCs w:val="24"/>
        </w:rPr>
        <w:t xml:space="preserve"> et al. </w:t>
      </w:r>
      <w:r w:rsidR="009F3F9E" w:rsidRPr="003D0B3B">
        <w:rPr>
          <w:rFonts w:ascii="Times New Roman" w:hAnsi="Times New Roman" w:cs="Times New Roman"/>
          <w:sz w:val="24"/>
          <w:szCs w:val="24"/>
        </w:rPr>
        <w:t xml:space="preserve">(2002), </w:t>
      </w:r>
      <w:r w:rsidR="003D3ADC">
        <w:rPr>
          <w:rFonts w:ascii="Times New Roman" w:hAnsi="Times New Roman" w:cs="Times New Roman"/>
          <w:sz w:val="24"/>
          <w:szCs w:val="24"/>
        </w:rPr>
        <w:t xml:space="preserve">and </w:t>
      </w:r>
      <w:r w:rsidR="009F3F9E" w:rsidRPr="003D0B3B">
        <w:rPr>
          <w:rFonts w:ascii="Times New Roman" w:hAnsi="Times New Roman" w:cs="Times New Roman"/>
          <w:sz w:val="24"/>
          <w:szCs w:val="24"/>
        </w:rPr>
        <w:t xml:space="preserve">Brown, Bull and </w:t>
      </w:r>
      <w:proofErr w:type="spellStart"/>
      <w:r w:rsidR="009F3F9E" w:rsidRPr="003D0B3B">
        <w:rPr>
          <w:rFonts w:ascii="Times New Roman" w:hAnsi="Times New Roman" w:cs="Times New Roman"/>
          <w:sz w:val="24"/>
          <w:szCs w:val="24"/>
        </w:rPr>
        <w:t>Pendlebury</w:t>
      </w:r>
      <w:proofErr w:type="spellEnd"/>
      <w:r w:rsidR="009F3F9E" w:rsidRPr="003D0B3B">
        <w:rPr>
          <w:rFonts w:ascii="Times New Roman" w:hAnsi="Times New Roman" w:cs="Times New Roman"/>
          <w:sz w:val="24"/>
          <w:szCs w:val="24"/>
        </w:rPr>
        <w:t xml:space="preserve"> (1997) among others state that feedback needs to be provided in a timely manner for it to be effective.  Ellery</w:t>
      </w:r>
      <w:r w:rsidR="00192FB9" w:rsidRPr="003D0B3B">
        <w:rPr>
          <w:rFonts w:ascii="Times New Roman" w:hAnsi="Times New Roman" w:cs="Times New Roman"/>
          <w:sz w:val="24"/>
          <w:szCs w:val="24"/>
        </w:rPr>
        <w:t xml:space="preserve"> </w:t>
      </w:r>
      <w:r w:rsidR="009F3F9E" w:rsidRPr="003D0B3B">
        <w:rPr>
          <w:rFonts w:ascii="Times New Roman" w:hAnsi="Times New Roman" w:cs="Times New Roman"/>
          <w:sz w:val="24"/>
          <w:szCs w:val="24"/>
        </w:rPr>
        <w:t>(2009) provided feedback within three days of the assignment</w:t>
      </w:r>
      <w:r w:rsidR="00C76EC8">
        <w:rPr>
          <w:rFonts w:ascii="Times New Roman" w:hAnsi="Times New Roman" w:cs="Times New Roman"/>
          <w:sz w:val="24"/>
          <w:szCs w:val="24"/>
        </w:rPr>
        <w:t>’</w:t>
      </w:r>
      <w:r w:rsidR="009F3F9E" w:rsidRPr="003D0B3B">
        <w:rPr>
          <w:rFonts w:ascii="Times New Roman" w:hAnsi="Times New Roman" w:cs="Times New Roman"/>
          <w:sz w:val="24"/>
          <w:szCs w:val="24"/>
        </w:rPr>
        <w:t>s completion</w:t>
      </w:r>
      <w:r w:rsidR="00C76EC8">
        <w:rPr>
          <w:rFonts w:ascii="Times New Roman" w:hAnsi="Times New Roman" w:cs="Times New Roman"/>
          <w:sz w:val="24"/>
          <w:szCs w:val="24"/>
        </w:rPr>
        <w:t>,</w:t>
      </w:r>
      <w:r w:rsidR="009F3F9E" w:rsidRPr="003D0B3B">
        <w:rPr>
          <w:rFonts w:ascii="Times New Roman" w:hAnsi="Times New Roman" w:cs="Times New Roman"/>
          <w:sz w:val="24"/>
          <w:szCs w:val="24"/>
        </w:rPr>
        <w:t xml:space="preserve"> thus ensuring students’ attention and further ensuring high levels of engagement since the material would be fresh in students’ minds.</w:t>
      </w:r>
      <w:r w:rsidR="005A6B47">
        <w:rPr>
          <w:rFonts w:ascii="Times New Roman" w:hAnsi="Times New Roman" w:cs="Times New Roman"/>
          <w:sz w:val="24"/>
          <w:szCs w:val="24"/>
        </w:rPr>
        <w:t xml:space="preserve">  Th</w:t>
      </w:r>
      <w:r w:rsidR="004825AE">
        <w:rPr>
          <w:rFonts w:ascii="Times New Roman" w:hAnsi="Times New Roman" w:cs="Times New Roman"/>
          <w:sz w:val="24"/>
          <w:szCs w:val="24"/>
        </w:rPr>
        <w:t>is</w:t>
      </w:r>
      <w:r w:rsidR="005A6B47">
        <w:rPr>
          <w:rFonts w:ascii="Times New Roman" w:hAnsi="Times New Roman" w:cs="Times New Roman"/>
          <w:sz w:val="24"/>
          <w:szCs w:val="24"/>
        </w:rPr>
        <w:t xml:space="preserve"> </w:t>
      </w:r>
      <w:r w:rsidR="00F549EA">
        <w:rPr>
          <w:rFonts w:ascii="Times New Roman" w:hAnsi="Times New Roman" w:cs="Times New Roman"/>
          <w:sz w:val="24"/>
          <w:szCs w:val="24"/>
        </w:rPr>
        <w:t>stud</w:t>
      </w:r>
      <w:r w:rsidR="004825AE">
        <w:rPr>
          <w:rFonts w:ascii="Times New Roman" w:hAnsi="Times New Roman" w:cs="Times New Roman"/>
          <w:sz w:val="24"/>
          <w:szCs w:val="24"/>
        </w:rPr>
        <w:t>y’</w:t>
      </w:r>
      <w:r w:rsidR="00C76EC8">
        <w:rPr>
          <w:rFonts w:ascii="Times New Roman" w:hAnsi="Times New Roman" w:cs="Times New Roman"/>
          <w:sz w:val="24"/>
          <w:szCs w:val="24"/>
        </w:rPr>
        <w:t>s</w:t>
      </w:r>
      <w:r w:rsidR="00F549EA">
        <w:rPr>
          <w:rFonts w:ascii="Times New Roman" w:hAnsi="Times New Roman" w:cs="Times New Roman"/>
          <w:sz w:val="24"/>
          <w:szCs w:val="24"/>
        </w:rPr>
        <w:t xml:space="preserve"> </w:t>
      </w:r>
      <w:r w:rsidR="005A6B47">
        <w:rPr>
          <w:rFonts w:ascii="Times New Roman" w:hAnsi="Times New Roman" w:cs="Times New Roman"/>
          <w:sz w:val="24"/>
          <w:szCs w:val="24"/>
        </w:rPr>
        <w:t xml:space="preserve">assignments were returned </w:t>
      </w:r>
      <w:r w:rsidR="00F549EA">
        <w:rPr>
          <w:rFonts w:ascii="Times New Roman" w:hAnsi="Times New Roman" w:cs="Times New Roman"/>
          <w:sz w:val="24"/>
          <w:szCs w:val="24"/>
        </w:rPr>
        <w:t xml:space="preserve">to the students </w:t>
      </w:r>
      <w:r w:rsidR="005A6B47">
        <w:rPr>
          <w:rFonts w:ascii="Times New Roman" w:hAnsi="Times New Roman" w:cs="Times New Roman"/>
          <w:sz w:val="24"/>
          <w:szCs w:val="24"/>
        </w:rPr>
        <w:t>within a week of submission.</w:t>
      </w:r>
      <w:r w:rsidR="009C53F3">
        <w:rPr>
          <w:rFonts w:ascii="Times New Roman" w:hAnsi="Times New Roman" w:cs="Times New Roman"/>
          <w:sz w:val="24"/>
          <w:szCs w:val="24"/>
        </w:rPr>
        <w:t xml:space="preserve">  This short turnaround also was tied to students’ acceptance of the evaluation since their work was still with</w:t>
      </w:r>
      <w:r w:rsidR="003D3ADC">
        <w:rPr>
          <w:rFonts w:ascii="Times New Roman" w:hAnsi="Times New Roman" w:cs="Times New Roman"/>
          <w:sz w:val="24"/>
          <w:szCs w:val="24"/>
        </w:rPr>
        <w:t>in</w:t>
      </w:r>
      <w:r w:rsidR="009C53F3">
        <w:rPr>
          <w:rFonts w:ascii="Times New Roman" w:hAnsi="Times New Roman" w:cs="Times New Roman"/>
          <w:sz w:val="24"/>
          <w:szCs w:val="24"/>
        </w:rPr>
        <w:t xml:space="preserve"> memory.</w:t>
      </w:r>
    </w:p>
    <w:p w:rsidR="0098103B" w:rsidRPr="003D0B3B" w:rsidRDefault="0098103B" w:rsidP="00E0024D">
      <w:pPr>
        <w:spacing w:after="0" w:line="240" w:lineRule="auto"/>
        <w:rPr>
          <w:rFonts w:ascii="Times New Roman" w:hAnsi="Times New Roman" w:cs="Times New Roman"/>
          <w:sz w:val="24"/>
          <w:szCs w:val="24"/>
        </w:rPr>
      </w:pPr>
    </w:p>
    <w:p w:rsidR="009F3F9E" w:rsidRPr="003D0B3B" w:rsidRDefault="009F3F9E"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Providing global feedback to the class was considered but discarded for many reasons.  </w:t>
      </w:r>
      <w:r w:rsidR="00FC69F6">
        <w:rPr>
          <w:rFonts w:ascii="Times New Roman" w:hAnsi="Times New Roman" w:cs="Times New Roman"/>
          <w:sz w:val="24"/>
          <w:szCs w:val="24"/>
        </w:rPr>
        <w:t>While it is a time</w:t>
      </w:r>
      <w:r w:rsidR="005A6B47">
        <w:rPr>
          <w:rFonts w:ascii="Times New Roman" w:hAnsi="Times New Roman" w:cs="Times New Roman"/>
          <w:sz w:val="24"/>
          <w:szCs w:val="24"/>
        </w:rPr>
        <w:t>-</w:t>
      </w:r>
      <w:r w:rsidR="00FC69F6">
        <w:rPr>
          <w:rFonts w:ascii="Times New Roman" w:hAnsi="Times New Roman" w:cs="Times New Roman"/>
          <w:sz w:val="24"/>
          <w:szCs w:val="24"/>
        </w:rPr>
        <w:t>solving approach, it does not provide the impact on understanding that is desired in meeting the needs of the students</w:t>
      </w:r>
      <w:r w:rsidR="005A6B47">
        <w:rPr>
          <w:rFonts w:ascii="Times New Roman" w:hAnsi="Times New Roman" w:cs="Times New Roman"/>
          <w:sz w:val="24"/>
          <w:szCs w:val="24"/>
        </w:rPr>
        <w:t xml:space="preserve">, and </w:t>
      </w:r>
      <w:r w:rsidR="00FC69F6">
        <w:rPr>
          <w:rFonts w:ascii="Times New Roman" w:hAnsi="Times New Roman" w:cs="Times New Roman"/>
          <w:sz w:val="24"/>
          <w:szCs w:val="24"/>
        </w:rPr>
        <w:t>thus</w:t>
      </w:r>
      <w:r w:rsidR="005A6B47">
        <w:rPr>
          <w:rFonts w:ascii="Times New Roman" w:hAnsi="Times New Roman" w:cs="Times New Roman"/>
          <w:sz w:val="24"/>
          <w:szCs w:val="24"/>
        </w:rPr>
        <w:t>,</w:t>
      </w:r>
      <w:r w:rsidR="00FC69F6">
        <w:rPr>
          <w:rFonts w:ascii="Times New Roman" w:hAnsi="Times New Roman" w:cs="Times New Roman"/>
          <w:sz w:val="24"/>
          <w:szCs w:val="24"/>
        </w:rPr>
        <w:t xml:space="preserve"> could be considered a </w:t>
      </w:r>
      <w:r w:rsidR="00463878">
        <w:rPr>
          <w:rFonts w:ascii="Times New Roman" w:hAnsi="Times New Roman" w:cs="Times New Roman"/>
          <w:sz w:val="24"/>
          <w:szCs w:val="24"/>
        </w:rPr>
        <w:t>“</w:t>
      </w:r>
      <w:r w:rsidRPr="003D0B3B">
        <w:rPr>
          <w:rFonts w:ascii="Times New Roman" w:hAnsi="Times New Roman" w:cs="Times New Roman"/>
          <w:sz w:val="24"/>
          <w:szCs w:val="24"/>
        </w:rPr>
        <w:t>double</w:t>
      </w:r>
      <w:r w:rsidR="00FC69F6">
        <w:rPr>
          <w:rFonts w:ascii="Times New Roman" w:hAnsi="Times New Roman" w:cs="Times New Roman"/>
          <w:sz w:val="24"/>
          <w:szCs w:val="24"/>
        </w:rPr>
        <w:t>-</w:t>
      </w:r>
      <w:r w:rsidRPr="003D0B3B">
        <w:rPr>
          <w:rFonts w:ascii="Times New Roman" w:hAnsi="Times New Roman" w:cs="Times New Roman"/>
          <w:sz w:val="24"/>
          <w:szCs w:val="24"/>
        </w:rPr>
        <w:t>edged sword</w:t>
      </w:r>
      <w:r w:rsidR="00463878">
        <w:rPr>
          <w:rFonts w:ascii="Times New Roman" w:hAnsi="Times New Roman" w:cs="Times New Roman"/>
          <w:sz w:val="24"/>
          <w:szCs w:val="24"/>
        </w:rPr>
        <w:t xml:space="preserve">” (Ellery, 2008, p. 427).  </w:t>
      </w:r>
      <w:r w:rsidR="00F35F74">
        <w:rPr>
          <w:rFonts w:ascii="Times New Roman" w:hAnsi="Times New Roman" w:cs="Times New Roman"/>
          <w:sz w:val="24"/>
          <w:szCs w:val="24"/>
        </w:rPr>
        <w:t xml:space="preserve">The </w:t>
      </w:r>
      <w:r w:rsidRPr="003D0B3B">
        <w:rPr>
          <w:rFonts w:ascii="Times New Roman" w:hAnsi="Times New Roman" w:cs="Times New Roman"/>
          <w:sz w:val="24"/>
          <w:szCs w:val="24"/>
        </w:rPr>
        <w:t xml:space="preserve">issue presented by </w:t>
      </w:r>
      <w:r w:rsidR="00463878">
        <w:rPr>
          <w:rFonts w:ascii="Times New Roman" w:hAnsi="Times New Roman" w:cs="Times New Roman"/>
          <w:sz w:val="24"/>
          <w:szCs w:val="24"/>
        </w:rPr>
        <w:t xml:space="preserve">each </w:t>
      </w:r>
      <w:r w:rsidRPr="003D0B3B">
        <w:rPr>
          <w:rFonts w:ascii="Times New Roman" w:hAnsi="Times New Roman" w:cs="Times New Roman"/>
          <w:sz w:val="24"/>
          <w:szCs w:val="24"/>
        </w:rPr>
        <w:t>teacher candidate was considered</w:t>
      </w:r>
      <w:r w:rsidR="00463878">
        <w:rPr>
          <w:rFonts w:ascii="Times New Roman" w:hAnsi="Times New Roman" w:cs="Times New Roman"/>
          <w:sz w:val="24"/>
          <w:szCs w:val="24"/>
        </w:rPr>
        <w:t xml:space="preserve">, </w:t>
      </w:r>
      <w:r w:rsidRPr="003D0B3B">
        <w:rPr>
          <w:rFonts w:ascii="Times New Roman" w:hAnsi="Times New Roman" w:cs="Times New Roman"/>
          <w:sz w:val="24"/>
          <w:szCs w:val="24"/>
        </w:rPr>
        <w:t>and indeed</w:t>
      </w:r>
      <w:r w:rsidR="00463878">
        <w:rPr>
          <w:rFonts w:ascii="Times New Roman" w:hAnsi="Times New Roman" w:cs="Times New Roman"/>
          <w:sz w:val="24"/>
          <w:szCs w:val="24"/>
        </w:rPr>
        <w:t>,</w:t>
      </w:r>
      <w:r w:rsidRPr="003D0B3B">
        <w:rPr>
          <w:rFonts w:ascii="Times New Roman" w:hAnsi="Times New Roman" w:cs="Times New Roman"/>
          <w:sz w:val="24"/>
          <w:szCs w:val="24"/>
        </w:rPr>
        <w:t xml:space="preserve"> was </w:t>
      </w:r>
      <w:r w:rsidR="00F35F74">
        <w:rPr>
          <w:rFonts w:ascii="Times New Roman" w:hAnsi="Times New Roman" w:cs="Times New Roman"/>
          <w:sz w:val="24"/>
          <w:szCs w:val="24"/>
        </w:rPr>
        <w:t xml:space="preserve">very </w:t>
      </w:r>
      <w:r w:rsidRPr="003D0B3B">
        <w:rPr>
          <w:rFonts w:ascii="Times New Roman" w:hAnsi="Times New Roman" w:cs="Times New Roman"/>
          <w:sz w:val="24"/>
          <w:szCs w:val="24"/>
        </w:rPr>
        <w:t>personal to them.  Giving global comments, even with specific application of legislation</w:t>
      </w:r>
      <w:r w:rsidR="003D3ADC">
        <w:rPr>
          <w:rFonts w:ascii="Times New Roman" w:hAnsi="Times New Roman" w:cs="Times New Roman"/>
          <w:sz w:val="24"/>
          <w:szCs w:val="24"/>
        </w:rPr>
        <w:t>,</w:t>
      </w:r>
      <w:r w:rsidRPr="003D0B3B">
        <w:rPr>
          <w:rFonts w:ascii="Times New Roman" w:hAnsi="Times New Roman" w:cs="Times New Roman"/>
          <w:sz w:val="24"/>
          <w:szCs w:val="24"/>
        </w:rPr>
        <w:t xml:space="preserve"> could be considered less personal with the result that each </w:t>
      </w:r>
      <w:r w:rsidR="00F35F74">
        <w:rPr>
          <w:rFonts w:ascii="Times New Roman" w:hAnsi="Times New Roman" w:cs="Times New Roman"/>
          <w:sz w:val="24"/>
          <w:szCs w:val="24"/>
        </w:rPr>
        <w:t>t</w:t>
      </w:r>
      <w:r w:rsidR="00FC69F6">
        <w:rPr>
          <w:rFonts w:ascii="Times New Roman" w:hAnsi="Times New Roman" w:cs="Times New Roman"/>
          <w:sz w:val="24"/>
          <w:szCs w:val="24"/>
        </w:rPr>
        <w:t xml:space="preserve">eacher </w:t>
      </w:r>
      <w:r w:rsidR="00F35F74">
        <w:rPr>
          <w:rFonts w:ascii="Times New Roman" w:hAnsi="Times New Roman" w:cs="Times New Roman"/>
          <w:sz w:val="24"/>
          <w:szCs w:val="24"/>
        </w:rPr>
        <w:t>c</w:t>
      </w:r>
      <w:r w:rsidR="00FC69F6">
        <w:rPr>
          <w:rFonts w:ascii="Times New Roman" w:hAnsi="Times New Roman" w:cs="Times New Roman"/>
          <w:sz w:val="24"/>
          <w:szCs w:val="24"/>
        </w:rPr>
        <w:t>andidate</w:t>
      </w:r>
      <w:r w:rsidRPr="003D0B3B">
        <w:rPr>
          <w:rFonts w:ascii="Times New Roman" w:hAnsi="Times New Roman" w:cs="Times New Roman"/>
          <w:sz w:val="24"/>
          <w:szCs w:val="24"/>
        </w:rPr>
        <w:t xml:space="preserve"> </w:t>
      </w:r>
      <w:r w:rsidR="00FC69F6">
        <w:rPr>
          <w:rFonts w:ascii="Times New Roman" w:hAnsi="Times New Roman" w:cs="Times New Roman"/>
          <w:sz w:val="24"/>
          <w:szCs w:val="24"/>
        </w:rPr>
        <w:t>c</w:t>
      </w:r>
      <w:r w:rsidRPr="003D0B3B">
        <w:rPr>
          <w:rFonts w:ascii="Times New Roman" w:hAnsi="Times New Roman" w:cs="Times New Roman"/>
          <w:sz w:val="24"/>
          <w:szCs w:val="24"/>
        </w:rPr>
        <w:t xml:space="preserve">ould </w:t>
      </w:r>
      <w:r w:rsidR="00463878">
        <w:rPr>
          <w:rFonts w:ascii="Times New Roman" w:hAnsi="Times New Roman" w:cs="Times New Roman"/>
          <w:sz w:val="24"/>
          <w:szCs w:val="24"/>
        </w:rPr>
        <w:t xml:space="preserve">regard the </w:t>
      </w:r>
      <w:r w:rsidRPr="003D0B3B">
        <w:rPr>
          <w:rFonts w:ascii="Times New Roman" w:hAnsi="Times New Roman" w:cs="Times New Roman"/>
          <w:sz w:val="24"/>
          <w:szCs w:val="24"/>
        </w:rPr>
        <w:t xml:space="preserve">comment </w:t>
      </w:r>
      <w:r w:rsidR="00C76EC8">
        <w:rPr>
          <w:rFonts w:ascii="Times New Roman" w:hAnsi="Times New Roman" w:cs="Times New Roman"/>
          <w:sz w:val="24"/>
          <w:szCs w:val="24"/>
        </w:rPr>
        <w:t xml:space="preserve">as </w:t>
      </w:r>
      <w:r w:rsidRPr="003D0B3B">
        <w:rPr>
          <w:rFonts w:ascii="Times New Roman" w:hAnsi="Times New Roman" w:cs="Times New Roman"/>
          <w:sz w:val="24"/>
          <w:szCs w:val="24"/>
        </w:rPr>
        <w:t xml:space="preserve">not applicable to them and </w:t>
      </w:r>
      <w:r w:rsidR="00463878">
        <w:rPr>
          <w:rFonts w:ascii="Times New Roman" w:hAnsi="Times New Roman" w:cs="Times New Roman"/>
          <w:sz w:val="24"/>
          <w:szCs w:val="24"/>
        </w:rPr>
        <w:t>w</w:t>
      </w:r>
      <w:r w:rsidRPr="003D0B3B">
        <w:rPr>
          <w:rFonts w:ascii="Times New Roman" w:hAnsi="Times New Roman" w:cs="Times New Roman"/>
          <w:sz w:val="24"/>
          <w:szCs w:val="24"/>
        </w:rPr>
        <w:t>ould disregard</w:t>
      </w:r>
      <w:r w:rsidR="003D3ADC">
        <w:rPr>
          <w:rFonts w:ascii="Times New Roman" w:hAnsi="Times New Roman" w:cs="Times New Roman"/>
          <w:sz w:val="24"/>
          <w:szCs w:val="24"/>
        </w:rPr>
        <w:t xml:space="preserve"> it</w:t>
      </w:r>
      <w:r w:rsidRPr="003D0B3B">
        <w:rPr>
          <w:rFonts w:ascii="Times New Roman" w:hAnsi="Times New Roman" w:cs="Times New Roman"/>
          <w:sz w:val="24"/>
          <w:szCs w:val="24"/>
        </w:rPr>
        <w:t>. With this assignment</w:t>
      </w:r>
      <w:r w:rsidR="003D3ADC">
        <w:rPr>
          <w:rFonts w:ascii="Times New Roman" w:hAnsi="Times New Roman" w:cs="Times New Roman"/>
          <w:sz w:val="24"/>
          <w:szCs w:val="24"/>
        </w:rPr>
        <w:t>,</w:t>
      </w:r>
      <w:r w:rsidRPr="003D0B3B">
        <w:rPr>
          <w:rFonts w:ascii="Times New Roman" w:hAnsi="Times New Roman" w:cs="Times New Roman"/>
          <w:sz w:val="24"/>
          <w:szCs w:val="24"/>
        </w:rPr>
        <w:t xml:space="preserve"> students make an emotional investment and would rightfully expect some return on that investment.  </w:t>
      </w:r>
    </w:p>
    <w:p w:rsidR="0098103B" w:rsidRPr="003D0B3B" w:rsidRDefault="0098103B" w:rsidP="00E0024D">
      <w:pPr>
        <w:spacing w:after="0" w:line="240" w:lineRule="auto"/>
        <w:rPr>
          <w:rFonts w:ascii="Times New Roman" w:hAnsi="Times New Roman" w:cs="Times New Roman"/>
          <w:sz w:val="24"/>
          <w:szCs w:val="24"/>
        </w:rPr>
      </w:pPr>
    </w:p>
    <w:p w:rsidR="00D16EB3" w:rsidRDefault="003F65FC" w:rsidP="00E0024D">
      <w:pPr>
        <w:spacing w:after="0" w:line="240" w:lineRule="auto"/>
        <w:rPr>
          <w:rFonts w:ascii="Times New Roman" w:hAnsi="Times New Roman" w:cs="Times New Roman"/>
          <w:b/>
          <w:i/>
          <w:sz w:val="24"/>
          <w:szCs w:val="24"/>
        </w:rPr>
      </w:pPr>
      <w:r>
        <w:rPr>
          <w:rFonts w:ascii="Times New Roman" w:hAnsi="Times New Roman" w:cs="Times New Roman"/>
          <w:b/>
          <w:i/>
          <w:sz w:val="24"/>
          <w:szCs w:val="24"/>
        </w:rPr>
        <w:t>Reflection on Feedback</w:t>
      </w:r>
    </w:p>
    <w:p w:rsidR="003F65FC" w:rsidRDefault="003F65FC" w:rsidP="00E0024D">
      <w:pPr>
        <w:spacing w:after="0" w:line="240" w:lineRule="auto"/>
        <w:rPr>
          <w:rFonts w:ascii="Times New Roman" w:hAnsi="Times New Roman" w:cs="Times New Roman"/>
          <w:b/>
          <w:sz w:val="24"/>
          <w:szCs w:val="24"/>
        </w:rPr>
      </w:pPr>
    </w:p>
    <w:p w:rsidR="003F65FC" w:rsidRPr="009A4B7E" w:rsidRDefault="009A4B7E" w:rsidP="00E0024D">
      <w:pPr>
        <w:spacing w:after="0" w:line="240" w:lineRule="auto"/>
        <w:rPr>
          <w:rFonts w:ascii="Times New Roman" w:hAnsi="Times New Roman" w:cs="Times New Roman"/>
          <w:sz w:val="24"/>
          <w:szCs w:val="24"/>
        </w:rPr>
      </w:pPr>
      <w:r>
        <w:rPr>
          <w:rFonts w:ascii="Times New Roman" w:hAnsi="Times New Roman" w:cs="Times New Roman"/>
          <w:sz w:val="24"/>
          <w:szCs w:val="24"/>
        </w:rPr>
        <w:t>Opportunities to reflect on feedback are required for learning to deepen.  Respondent 6 believed that “more feedback was given allowing me to reflect better on the assignment”.  Understanding the feedback ties to reflection since “feedback is highly beneficial to drive student understanding” (Respondent 1).</w:t>
      </w:r>
      <w:r w:rsidR="007A2D9D">
        <w:rPr>
          <w:rFonts w:ascii="Times New Roman" w:hAnsi="Times New Roman" w:cs="Times New Roman"/>
          <w:sz w:val="24"/>
          <w:szCs w:val="24"/>
        </w:rPr>
        <w:t xml:space="preserve">  Respondent 20 comment</w:t>
      </w:r>
      <w:r w:rsidR="004825AE">
        <w:rPr>
          <w:rFonts w:ascii="Times New Roman" w:hAnsi="Times New Roman" w:cs="Times New Roman"/>
          <w:sz w:val="24"/>
          <w:szCs w:val="24"/>
        </w:rPr>
        <w:t>ed</w:t>
      </w:r>
      <w:r w:rsidR="007A2D9D">
        <w:rPr>
          <w:rFonts w:ascii="Times New Roman" w:hAnsi="Times New Roman" w:cs="Times New Roman"/>
          <w:sz w:val="24"/>
          <w:szCs w:val="24"/>
        </w:rPr>
        <w:t xml:space="preserve"> on personal learning style since the studied format does not meet all learners’ needs:  “Some cannot focus on an oral form of feedback.”</w:t>
      </w:r>
      <w:r w:rsidR="007A2D9D" w:rsidRPr="00750D3B">
        <w:rPr>
          <w:rFonts w:ascii="Times New Roman" w:hAnsi="Times New Roman" w:cs="Times New Roman"/>
          <w:sz w:val="24"/>
          <w:szCs w:val="24"/>
        </w:rPr>
        <w:t xml:space="preserve">  </w:t>
      </w:r>
      <w:r w:rsidR="007A2D9D">
        <w:rPr>
          <w:rFonts w:ascii="Times New Roman" w:hAnsi="Times New Roman" w:cs="Times New Roman"/>
          <w:sz w:val="24"/>
          <w:szCs w:val="24"/>
        </w:rPr>
        <w:t xml:space="preserve">This would also apply to reflective style. </w:t>
      </w:r>
    </w:p>
    <w:p w:rsidR="009A4B7E" w:rsidRDefault="009A4B7E" w:rsidP="00E0024D">
      <w:pPr>
        <w:spacing w:after="0" w:line="240" w:lineRule="auto"/>
        <w:rPr>
          <w:rFonts w:ascii="Times New Roman" w:hAnsi="Times New Roman" w:cs="Times New Roman"/>
          <w:b/>
          <w:sz w:val="24"/>
          <w:szCs w:val="24"/>
        </w:rPr>
      </w:pPr>
    </w:p>
    <w:p w:rsidR="003F65FC" w:rsidRPr="003F65FC" w:rsidRDefault="00750D3B" w:rsidP="00E0024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Personal </w:t>
      </w:r>
      <w:r w:rsidR="003F65FC">
        <w:rPr>
          <w:rFonts w:ascii="Times New Roman" w:hAnsi="Times New Roman" w:cs="Times New Roman"/>
          <w:b/>
          <w:i/>
          <w:sz w:val="24"/>
          <w:szCs w:val="24"/>
        </w:rPr>
        <w:t xml:space="preserve">Meeting Feedback </w:t>
      </w:r>
      <w:proofErr w:type="spellStart"/>
      <w:r w:rsidR="003F65FC">
        <w:rPr>
          <w:rFonts w:ascii="Times New Roman" w:hAnsi="Times New Roman" w:cs="Times New Roman"/>
          <w:b/>
          <w:i/>
          <w:sz w:val="24"/>
          <w:szCs w:val="24"/>
        </w:rPr>
        <w:t>vs</w:t>
      </w:r>
      <w:proofErr w:type="spellEnd"/>
      <w:r w:rsidR="003F65FC">
        <w:rPr>
          <w:rFonts w:ascii="Times New Roman" w:hAnsi="Times New Roman" w:cs="Times New Roman"/>
          <w:b/>
          <w:i/>
          <w:sz w:val="24"/>
          <w:szCs w:val="24"/>
        </w:rPr>
        <w:t xml:space="preserve"> Audio Feedback</w:t>
      </w:r>
    </w:p>
    <w:p w:rsidR="003F65FC" w:rsidRPr="003F65FC" w:rsidRDefault="003F65FC" w:rsidP="00E0024D">
      <w:pPr>
        <w:spacing w:after="0" w:line="240" w:lineRule="auto"/>
        <w:rPr>
          <w:rFonts w:ascii="Times New Roman" w:hAnsi="Times New Roman" w:cs="Times New Roman"/>
          <w:b/>
          <w:i/>
          <w:sz w:val="24"/>
          <w:szCs w:val="24"/>
        </w:rPr>
      </w:pPr>
    </w:p>
    <w:p w:rsidR="0098103B" w:rsidRPr="00750D3B" w:rsidRDefault="003F65FC"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Previous research has demonstrated that a personal meeting with the assignment marker can help maximize the learning benefit received through feedback (Peterson &amp; </w:t>
      </w:r>
      <w:proofErr w:type="spellStart"/>
      <w:r w:rsidRPr="003D0B3B">
        <w:rPr>
          <w:rFonts w:ascii="Times New Roman" w:hAnsi="Times New Roman" w:cs="Times New Roman"/>
          <w:sz w:val="24"/>
          <w:szCs w:val="24"/>
        </w:rPr>
        <w:t>Einarson</w:t>
      </w:r>
      <w:proofErr w:type="spellEnd"/>
      <w:r w:rsidRPr="003D0B3B">
        <w:rPr>
          <w:rFonts w:ascii="Times New Roman" w:hAnsi="Times New Roman" w:cs="Times New Roman"/>
          <w:sz w:val="24"/>
          <w:szCs w:val="24"/>
        </w:rPr>
        <w:t>, 2001; Haines, 2005).</w:t>
      </w:r>
      <w:r>
        <w:rPr>
          <w:rFonts w:ascii="Times New Roman" w:hAnsi="Times New Roman" w:cs="Times New Roman"/>
          <w:sz w:val="24"/>
          <w:szCs w:val="24"/>
        </w:rPr>
        <w:t xml:space="preserve">  </w:t>
      </w:r>
      <w:r w:rsidR="00750D3B">
        <w:rPr>
          <w:rFonts w:ascii="Times New Roman" w:hAnsi="Times New Roman" w:cs="Times New Roman"/>
          <w:sz w:val="24"/>
          <w:szCs w:val="24"/>
        </w:rPr>
        <w:t>Respondent 14 addressed this issue:  “</w:t>
      </w:r>
      <w:r w:rsidR="00750D3B" w:rsidRPr="00750D3B">
        <w:rPr>
          <w:rFonts w:ascii="Times New Roman" w:hAnsi="Times New Roman" w:cs="Times New Roman"/>
          <w:sz w:val="24"/>
          <w:szCs w:val="24"/>
        </w:rPr>
        <w:t>I like receiving feedback verbally in this format. Sometimes discussing an assignment face to face with a teacher/professor can be intimidating</w:t>
      </w:r>
      <w:r w:rsidR="00750D3B">
        <w:rPr>
          <w:rFonts w:ascii="Times New Roman" w:hAnsi="Times New Roman" w:cs="Times New Roman"/>
          <w:sz w:val="24"/>
          <w:szCs w:val="24"/>
        </w:rPr>
        <w:t xml:space="preserve"> ...</w:t>
      </w:r>
      <w:proofErr w:type="gramStart"/>
      <w:r w:rsidR="00750D3B">
        <w:rPr>
          <w:rFonts w:ascii="Times New Roman" w:hAnsi="Times New Roman" w:cs="Times New Roman"/>
          <w:sz w:val="24"/>
          <w:szCs w:val="24"/>
        </w:rPr>
        <w:t>”.</w:t>
      </w:r>
      <w:proofErr w:type="gramEnd"/>
      <w:r w:rsidR="00750D3B">
        <w:rPr>
          <w:rFonts w:ascii="Times New Roman" w:hAnsi="Times New Roman" w:cs="Times New Roman"/>
          <w:sz w:val="24"/>
          <w:szCs w:val="24"/>
        </w:rPr>
        <w:t xml:space="preserve">  Respondent 19</w:t>
      </w:r>
      <w:r w:rsidR="009A4B7E">
        <w:rPr>
          <w:rFonts w:ascii="Times New Roman" w:hAnsi="Times New Roman" w:cs="Times New Roman"/>
          <w:sz w:val="24"/>
          <w:szCs w:val="24"/>
        </w:rPr>
        <w:t xml:space="preserve"> contrasts this idea</w:t>
      </w:r>
      <w:r w:rsidR="00750D3B">
        <w:rPr>
          <w:rFonts w:ascii="Times New Roman" w:hAnsi="Times New Roman" w:cs="Times New Roman"/>
          <w:sz w:val="24"/>
          <w:szCs w:val="24"/>
        </w:rPr>
        <w:t>:  “</w:t>
      </w:r>
      <w:r w:rsidR="00750D3B" w:rsidRPr="00750D3B">
        <w:rPr>
          <w:rFonts w:ascii="Times New Roman" w:hAnsi="Times New Roman" w:cs="Times New Roman"/>
          <w:sz w:val="24"/>
          <w:szCs w:val="24"/>
        </w:rPr>
        <w:t xml:space="preserve">I thought the verbal recorded feedback was an </w:t>
      </w:r>
      <w:r w:rsidR="00750D3B" w:rsidRPr="00750D3B">
        <w:rPr>
          <w:rFonts w:ascii="Times New Roman" w:hAnsi="Times New Roman" w:cs="Times New Roman"/>
          <w:sz w:val="24"/>
          <w:szCs w:val="24"/>
        </w:rPr>
        <w:lastRenderedPageBreak/>
        <w:t xml:space="preserve">interesting idea, however, I personally prefer written comments, OR </w:t>
      </w:r>
      <w:proofErr w:type="gramStart"/>
      <w:r w:rsidR="00750D3B" w:rsidRPr="00750D3B">
        <w:rPr>
          <w:rFonts w:ascii="Times New Roman" w:hAnsi="Times New Roman" w:cs="Times New Roman"/>
          <w:sz w:val="24"/>
          <w:szCs w:val="24"/>
        </w:rPr>
        <w:t>a teacher-student conference live</w:t>
      </w:r>
      <w:proofErr w:type="gramEnd"/>
      <w:r w:rsidR="00750D3B" w:rsidRPr="00750D3B">
        <w:rPr>
          <w:rFonts w:ascii="Times New Roman" w:hAnsi="Times New Roman" w:cs="Times New Roman"/>
          <w:sz w:val="24"/>
          <w:szCs w:val="24"/>
        </w:rPr>
        <w:t>.</w:t>
      </w:r>
      <w:r w:rsidR="00750D3B">
        <w:rPr>
          <w:rFonts w:ascii="Times New Roman" w:hAnsi="Times New Roman" w:cs="Times New Roman"/>
          <w:sz w:val="24"/>
          <w:szCs w:val="24"/>
        </w:rPr>
        <w:t xml:space="preserve">”  </w:t>
      </w:r>
    </w:p>
    <w:p w:rsidR="0098103B" w:rsidRPr="003D0B3B" w:rsidRDefault="0098103B" w:rsidP="00E0024D">
      <w:pPr>
        <w:spacing w:after="0" w:line="240" w:lineRule="auto"/>
        <w:rPr>
          <w:rFonts w:ascii="Times New Roman" w:hAnsi="Times New Roman" w:cs="Times New Roman"/>
          <w:sz w:val="24"/>
          <w:szCs w:val="24"/>
        </w:rPr>
      </w:pPr>
    </w:p>
    <w:p w:rsidR="003F65FC" w:rsidRPr="003F65FC" w:rsidRDefault="007A2D9D" w:rsidP="00E0024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Limitations and </w:t>
      </w:r>
      <w:r w:rsidR="003F65FC">
        <w:rPr>
          <w:rFonts w:ascii="Times New Roman" w:hAnsi="Times New Roman" w:cs="Times New Roman"/>
          <w:b/>
          <w:i/>
          <w:sz w:val="24"/>
          <w:szCs w:val="24"/>
        </w:rPr>
        <w:t>Future Research</w:t>
      </w:r>
    </w:p>
    <w:p w:rsidR="003F65FC" w:rsidRDefault="003F65FC" w:rsidP="00E0024D">
      <w:pPr>
        <w:spacing w:after="0" w:line="240" w:lineRule="auto"/>
        <w:rPr>
          <w:rFonts w:ascii="Times New Roman" w:hAnsi="Times New Roman" w:cs="Times New Roman"/>
          <w:sz w:val="24"/>
          <w:szCs w:val="24"/>
        </w:rPr>
      </w:pPr>
    </w:p>
    <w:p w:rsidR="007A2D9D" w:rsidRDefault="007A2D9D" w:rsidP="00E00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small sample respondent size (n = 20) is a legitimate criticism.  However, with the positive comments of teacher candidates, it is likely that engagement with the feedback response of a larger sample would be similar and not obtained by chance.  </w:t>
      </w:r>
    </w:p>
    <w:p w:rsidR="007A2D9D" w:rsidRDefault="007A2D9D" w:rsidP="00E0024D">
      <w:pPr>
        <w:spacing w:after="0" w:line="240" w:lineRule="auto"/>
        <w:rPr>
          <w:rFonts w:ascii="Times New Roman" w:hAnsi="Times New Roman" w:cs="Times New Roman"/>
          <w:sz w:val="24"/>
          <w:szCs w:val="24"/>
        </w:rPr>
      </w:pPr>
    </w:p>
    <w:p w:rsidR="007A2D9D" w:rsidRDefault="007A2D9D" w:rsidP="00E00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useful examination would be to compare the amount of time teacher candidates normally attend to feedback </w:t>
      </w:r>
      <w:r w:rsidR="00AD3CA7">
        <w:rPr>
          <w:rFonts w:ascii="Times New Roman" w:hAnsi="Times New Roman" w:cs="Times New Roman"/>
          <w:sz w:val="24"/>
          <w:szCs w:val="24"/>
        </w:rPr>
        <w:t xml:space="preserve">received from other assignments and the amount of time teacher candidates spent in listening to and thinking about the audio feedback they were given on this assignment.  </w:t>
      </w:r>
      <w:r w:rsidR="00AD3CA7" w:rsidRPr="003D0B3B">
        <w:rPr>
          <w:rFonts w:ascii="Times New Roman" w:hAnsi="Times New Roman" w:cs="Times New Roman"/>
          <w:sz w:val="24"/>
          <w:szCs w:val="24"/>
        </w:rPr>
        <w:t>In contrast</w:t>
      </w:r>
      <w:r w:rsidR="00AD3CA7">
        <w:rPr>
          <w:rFonts w:ascii="Times New Roman" w:hAnsi="Times New Roman" w:cs="Times New Roman"/>
          <w:sz w:val="24"/>
          <w:szCs w:val="24"/>
        </w:rPr>
        <w:t xml:space="preserve">, the fact that this was a novel feedback method may have contributed to their attentiveness.  </w:t>
      </w:r>
      <w:r>
        <w:rPr>
          <w:rFonts w:ascii="Times New Roman" w:hAnsi="Times New Roman" w:cs="Times New Roman"/>
          <w:sz w:val="24"/>
          <w:szCs w:val="24"/>
        </w:rPr>
        <w:t xml:space="preserve">   </w:t>
      </w:r>
    </w:p>
    <w:p w:rsidR="007A2D9D" w:rsidRDefault="007A2D9D" w:rsidP="00E0024D">
      <w:pPr>
        <w:spacing w:after="0" w:line="240" w:lineRule="auto"/>
        <w:rPr>
          <w:rFonts w:ascii="Times New Roman" w:hAnsi="Times New Roman" w:cs="Times New Roman"/>
          <w:sz w:val="24"/>
          <w:szCs w:val="24"/>
        </w:rPr>
      </w:pPr>
    </w:p>
    <w:p w:rsidR="00C3730C" w:rsidRDefault="0077588A" w:rsidP="00E0024D">
      <w:pPr>
        <w:spacing w:after="0" w:line="240" w:lineRule="auto"/>
        <w:rPr>
          <w:rFonts w:ascii="Times New Roman" w:hAnsi="Times New Roman" w:cs="Times New Roman"/>
          <w:sz w:val="24"/>
          <w:szCs w:val="24"/>
        </w:rPr>
      </w:pPr>
      <w:r>
        <w:rPr>
          <w:rFonts w:ascii="Times New Roman" w:hAnsi="Times New Roman" w:cs="Times New Roman"/>
          <w:sz w:val="24"/>
          <w:szCs w:val="24"/>
        </w:rPr>
        <w:t>From the findings of this study, f</w:t>
      </w:r>
      <w:r w:rsidR="0051555D" w:rsidRPr="003D0B3B">
        <w:rPr>
          <w:rFonts w:ascii="Times New Roman" w:hAnsi="Times New Roman" w:cs="Times New Roman"/>
          <w:sz w:val="24"/>
          <w:szCs w:val="24"/>
        </w:rPr>
        <w:t xml:space="preserve">urther quantitative and qualitative evaluation is needed to measure the degree to which engagement with the </w:t>
      </w:r>
      <w:r w:rsidR="00C3730C">
        <w:rPr>
          <w:rFonts w:ascii="Times New Roman" w:hAnsi="Times New Roman" w:cs="Times New Roman"/>
          <w:sz w:val="24"/>
          <w:szCs w:val="24"/>
        </w:rPr>
        <w:t>feedback process</w:t>
      </w:r>
      <w:r w:rsidR="003F65FC">
        <w:rPr>
          <w:rFonts w:ascii="Times New Roman" w:hAnsi="Times New Roman" w:cs="Times New Roman"/>
          <w:sz w:val="24"/>
          <w:szCs w:val="24"/>
        </w:rPr>
        <w:t xml:space="preserve"> </w:t>
      </w:r>
      <w:r w:rsidR="0051555D" w:rsidRPr="003D0B3B">
        <w:rPr>
          <w:rFonts w:ascii="Times New Roman" w:hAnsi="Times New Roman" w:cs="Times New Roman"/>
          <w:sz w:val="24"/>
          <w:szCs w:val="24"/>
        </w:rPr>
        <w:t xml:space="preserve">has changed students’ approaches to learning and </w:t>
      </w:r>
      <w:r w:rsidR="003F65FC">
        <w:rPr>
          <w:rFonts w:ascii="Times New Roman" w:hAnsi="Times New Roman" w:cs="Times New Roman"/>
          <w:sz w:val="24"/>
          <w:szCs w:val="24"/>
        </w:rPr>
        <w:t xml:space="preserve">if this engagement </w:t>
      </w:r>
      <w:r w:rsidR="0051555D" w:rsidRPr="003D0B3B">
        <w:rPr>
          <w:rFonts w:ascii="Times New Roman" w:hAnsi="Times New Roman" w:cs="Times New Roman"/>
          <w:sz w:val="24"/>
          <w:szCs w:val="24"/>
        </w:rPr>
        <w:t xml:space="preserve">has had a sustained impact upon their assessment performance.  </w:t>
      </w:r>
      <w:r w:rsidR="003F65FC">
        <w:rPr>
          <w:rFonts w:ascii="Times New Roman" w:hAnsi="Times New Roman" w:cs="Times New Roman"/>
          <w:sz w:val="24"/>
          <w:szCs w:val="24"/>
        </w:rPr>
        <w:t xml:space="preserve">Ideally, </w:t>
      </w:r>
      <w:r w:rsidR="00C3730C">
        <w:rPr>
          <w:rFonts w:ascii="Times New Roman" w:hAnsi="Times New Roman" w:cs="Times New Roman"/>
          <w:sz w:val="24"/>
          <w:szCs w:val="24"/>
        </w:rPr>
        <w:t>t</w:t>
      </w:r>
      <w:r w:rsidR="009C53F3">
        <w:rPr>
          <w:rFonts w:ascii="Times New Roman" w:hAnsi="Times New Roman" w:cs="Times New Roman"/>
          <w:sz w:val="24"/>
          <w:szCs w:val="24"/>
        </w:rPr>
        <w:t xml:space="preserve">his further evaluation </w:t>
      </w:r>
      <w:r w:rsidR="00C3730C">
        <w:rPr>
          <w:rFonts w:ascii="Times New Roman" w:hAnsi="Times New Roman" w:cs="Times New Roman"/>
          <w:sz w:val="24"/>
          <w:szCs w:val="24"/>
        </w:rPr>
        <w:t>would occur with several different types of assignment</w:t>
      </w:r>
      <w:r w:rsidR="004825AE">
        <w:rPr>
          <w:rFonts w:ascii="Times New Roman" w:hAnsi="Times New Roman" w:cs="Times New Roman"/>
          <w:sz w:val="24"/>
          <w:szCs w:val="24"/>
        </w:rPr>
        <w:t>s</w:t>
      </w:r>
      <w:bookmarkStart w:id="0" w:name="_GoBack"/>
      <w:bookmarkEnd w:id="0"/>
      <w:r w:rsidR="00C3730C">
        <w:rPr>
          <w:rFonts w:ascii="Times New Roman" w:hAnsi="Times New Roman" w:cs="Times New Roman"/>
          <w:sz w:val="24"/>
          <w:szCs w:val="24"/>
        </w:rPr>
        <w:t xml:space="preserve"> and the same group of students.  If all students would receive feedback using the examined method, students who rely on written comments would be disadvantaged.  </w:t>
      </w:r>
    </w:p>
    <w:p w:rsidR="00C3730C" w:rsidRDefault="00C3730C" w:rsidP="00E0024D">
      <w:pPr>
        <w:spacing w:after="0" w:line="240" w:lineRule="auto"/>
        <w:rPr>
          <w:rFonts w:ascii="Times New Roman" w:hAnsi="Times New Roman" w:cs="Times New Roman"/>
          <w:sz w:val="24"/>
          <w:szCs w:val="24"/>
        </w:rPr>
      </w:pPr>
    </w:p>
    <w:p w:rsidR="00E42FF3" w:rsidRDefault="00E42FF3" w:rsidP="00E0024D">
      <w:pPr>
        <w:spacing w:after="0" w:line="240" w:lineRule="auto"/>
        <w:rPr>
          <w:rFonts w:ascii="Times New Roman" w:hAnsi="Times New Roman" w:cs="Times New Roman"/>
          <w:sz w:val="24"/>
          <w:szCs w:val="24"/>
        </w:rPr>
      </w:pPr>
    </w:p>
    <w:p w:rsidR="0098103B" w:rsidRPr="00E0024D" w:rsidRDefault="00E0024D" w:rsidP="00E0024D">
      <w:pPr>
        <w:spacing w:after="0" w:line="240" w:lineRule="auto"/>
        <w:jc w:val="center"/>
        <w:rPr>
          <w:rFonts w:ascii="Times New Roman" w:hAnsi="Times New Roman" w:cs="Times New Roman"/>
          <w:b/>
          <w:sz w:val="24"/>
          <w:szCs w:val="24"/>
        </w:rPr>
      </w:pPr>
      <w:r w:rsidRPr="00E0024D">
        <w:rPr>
          <w:rFonts w:ascii="Times New Roman" w:hAnsi="Times New Roman" w:cs="Times New Roman"/>
          <w:b/>
          <w:sz w:val="24"/>
          <w:szCs w:val="24"/>
        </w:rPr>
        <w:t>Conclusion</w:t>
      </w:r>
    </w:p>
    <w:p w:rsidR="0098103B" w:rsidRPr="003D0B3B" w:rsidRDefault="0098103B" w:rsidP="00E0024D">
      <w:pPr>
        <w:spacing w:after="0" w:line="240" w:lineRule="auto"/>
        <w:rPr>
          <w:rFonts w:ascii="Times New Roman" w:hAnsi="Times New Roman" w:cs="Times New Roman"/>
          <w:sz w:val="24"/>
          <w:szCs w:val="24"/>
        </w:rPr>
      </w:pPr>
    </w:p>
    <w:p w:rsidR="00424D24" w:rsidRDefault="00E0024D" w:rsidP="00E0024D">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A73DD4">
        <w:rPr>
          <w:rFonts w:ascii="Times New Roman" w:hAnsi="Times New Roman" w:cs="Times New Roman"/>
          <w:sz w:val="24"/>
          <w:szCs w:val="24"/>
        </w:rPr>
        <w:t xml:space="preserve">pilot </w:t>
      </w:r>
      <w:r>
        <w:rPr>
          <w:rFonts w:ascii="Times New Roman" w:hAnsi="Times New Roman" w:cs="Times New Roman"/>
          <w:sz w:val="24"/>
          <w:szCs w:val="24"/>
        </w:rPr>
        <w:t>study examine</w:t>
      </w:r>
      <w:r w:rsidR="00A73DD4">
        <w:rPr>
          <w:rFonts w:ascii="Times New Roman" w:hAnsi="Times New Roman" w:cs="Times New Roman"/>
          <w:sz w:val="24"/>
          <w:szCs w:val="24"/>
        </w:rPr>
        <w:t>d</w:t>
      </w:r>
      <w:r>
        <w:rPr>
          <w:rFonts w:ascii="Times New Roman" w:hAnsi="Times New Roman" w:cs="Times New Roman"/>
          <w:sz w:val="24"/>
          <w:szCs w:val="24"/>
        </w:rPr>
        <w:t xml:space="preserve"> teacher candidate response to using audio feedback along with the traditional written feedback provided through a rubric and additional comments on a assignment requiring an explanation and analysis of a personal experience.  The audio feedback presented </w:t>
      </w:r>
      <w:r w:rsidR="00A73DD4">
        <w:rPr>
          <w:rFonts w:ascii="Times New Roman" w:hAnsi="Times New Roman" w:cs="Times New Roman"/>
          <w:sz w:val="24"/>
          <w:szCs w:val="24"/>
        </w:rPr>
        <w:t xml:space="preserve">a </w:t>
      </w:r>
      <w:r>
        <w:rPr>
          <w:rFonts w:ascii="Times New Roman" w:hAnsi="Times New Roman" w:cs="Times New Roman"/>
          <w:sz w:val="24"/>
          <w:szCs w:val="24"/>
        </w:rPr>
        <w:t xml:space="preserve">shift in how feedback was given to students.  As </w:t>
      </w:r>
      <w:proofErr w:type="spellStart"/>
      <w:r>
        <w:rPr>
          <w:rFonts w:ascii="Times New Roman" w:hAnsi="Times New Roman" w:cs="Times New Roman"/>
          <w:sz w:val="24"/>
          <w:szCs w:val="24"/>
        </w:rPr>
        <w:t>Sipple</w:t>
      </w:r>
      <w:proofErr w:type="spellEnd"/>
      <w:r>
        <w:rPr>
          <w:rFonts w:ascii="Times New Roman" w:hAnsi="Times New Roman" w:cs="Times New Roman"/>
          <w:sz w:val="24"/>
          <w:szCs w:val="24"/>
        </w:rPr>
        <w:t xml:space="preserve"> (2007) and this stud</w:t>
      </w:r>
      <w:r w:rsidR="00F35F74">
        <w:rPr>
          <w:rFonts w:ascii="Times New Roman" w:hAnsi="Times New Roman" w:cs="Times New Roman"/>
          <w:sz w:val="24"/>
          <w:szCs w:val="24"/>
        </w:rPr>
        <w:t>y’s</w:t>
      </w:r>
      <w:r>
        <w:rPr>
          <w:rFonts w:ascii="Times New Roman" w:hAnsi="Times New Roman" w:cs="Times New Roman"/>
          <w:sz w:val="24"/>
          <w:szCs w:val="24"/>
        </w:rPr>
        <w:t xml:space="preserve"> student respondents concluded</w:t>
      </w:r>
      <w:r w:rsidR="00C76EC8">
        <w:rPr>
          <w:rFonts w:ascii="Times New Roman" w:hAnsi="Times New Roman" w:cs="Times New Roman"/>
          <w:sz w:val="24"/>
          <w:szCs w:val="24"/>
        </w:rPr>
        <w:t>,</w:t>
      </w:r>
      <w:r>
        <w:rPr>
          <w:rFonts w:ascii="Times New Roman" w:hAnsi="Times New Roman" w:cs="Times New Roman"/>
          <w:sz w:val="24"/>
          <w:szCs w:val="24"/>
        </w:rPr>
        <w:t xml:space="preserve"> much more could be said about their work than could be provided as written commentary.  Almost every respondent agreed that </w:t>
      </w:r>
      <w:r w:rsidR="00E42FF3">
        <w:rPr>
          <w:rFonts w:ascii="Times New Roman" w:hAnsi="Times New Roman" w:cs="Times New Roman"/>
          <w:sz w:val="24"/>
          <w:szCs w:val="24"/>
        </w:rPr>
        <w:t>the personal touch made the feedback more valuable and increased student engagement</w:t>
      </w:r>
      <w:r w:rsidR="00A73DD4">
        <w:rPr>
          <w:rFonts w:ascii="Times New Roman" w:hAnsi="Times New Roman" w:cs="Times New Roman"/>
          <w:sz w:val="24"/>
          <w:szCs w:val="24"/>
        </w:rPr>
        <w:t xml:space="preserve">, </w:t>
      </w:r>
      <w:r w:rsidR="00E42FF3">
        <w:rPr>
          <w:rFonts w:ascii="Times New Roman" w:hAnsi="Times New Roman" w:cs="Times New Roman"/>
          <w:sz w:val="24"/>
          <w:szCs w:val="24"/>
        </w:rPr>
        <w:t xml:space="preserve">one of the desired goals in teaching.  Using audio commentary may present an alternative for instructors wishing looking to augment their feedback repertoire. </w:t>
      </w:r>
      <w:r>
        <w:rPr>
          <w:rFonts w:ascii="Times New Roman" w:hAnsi="Times New Roman" w:cs="Times New Roman"/>
          <w:sz w:val="24"/>
          <w:szCs w:val="24"/>
        </w:rPr>
        <w:t xml:space="preserve">    </w:t>
      </w:r>
    </w:p>
    <w:p w:rsidR="00E0024D" w:rsidRDefault="00E0024D" w:rsidP="00E0024D">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D0B3B" w:rsidRPr="00424D24" w:rsidRDefault="001740B4" w:rsidP="00E0024D">
      <w:pPr>
        <w:spacing w:after="0" w:line="240" w:lineRule="auto"/>
        <w:jc w:val="center"/>
        <w:rPr>
          <w:rFonts w:ascii="Times New Roman" w:hAnsi="Times New Roman" w:cs="Times New Roman"/>
          <w:b/>
          <w:sz w:val="24"/>
          <w:szCs w:val="24"/>
        </w:rPr>
      </w:pPr>
      <w:r w:rsidRPr="00424D24">
        <w:rPr>
          <w:rFonts w:ascii="Times New Roman" w:hAnsi="Times New Roman" w:cs="Times New Roman"/>
          <w:b/>
          <w:sz w:val="24"/>
          <w:szCs w:val="24"/>
        </w:rPr>
        <w:lastRenderedPageBreak/>
        <w:t>References</w:t>
      </w:r>
    </w:p>
    <w:p w:rsidR="001740B4" w:rsidRPr="003D0B3B" w:rsidRDefault="001740B4" w:rsidP="00E0024D">
      <w:pPr>
        <w:spacing w:after="0" w:line="240" w:lineRule="auto"/>
        <w:rPr>
          <w:rFonts w:ascii="Times New Roman" w:hAnsi="Times New Roman" w:cs="Times New Roman"/>
          <w:sz w:val="24"/>
          <w:szCs w:val="24"/>
        </w:rPr>
      </w:pPr>
      <w:r w:rsidRPr="003D0B3B">
        <w:rPr>
          <w:rFonts w:ascii="Times New Roman" w:hAnsi="Times New Roman" w:cs="Times New Roman"/>
          <w:sz w:val="24"/>
          <w:szCs w:val="24"/>
        </w:rPr>
        <w:t xml:space="preserve"> </w:t>
      </w:r>
    </w:p>
    <w:p w:rsidR="00F45561" w:rsidRPr="003D0B3B" w:rsidRDefault="00F45561" w:rsidP="00E0024D">
      <w:pPr>
        <w:autoSpaceDE w:val="0"/>
        <w:autoSpaceDN w:val="0"/>
        <w:adjustRightInd w:val="0"/>
        <w:spacing w:after="0" w:line="240" w:lineRule="auto"/>
        <w:ind w:left="720" w:hanging="720"/>
        <w:rPr>
          <w:rFonts w:ascii="Times New Roman" w:hAnsi="Times New Roman" w:cs="Times New Roman"/>
          <w:sz w:val="24"/>
          <w:szCs w:val="24"/>
        </w:rPr>
      </w:pPr>
      <w:r w:rsidRPr="003D0B3B">
        <w:rPr>
          <w:rFonts w:ascii="Times New Roman" w:hAnsi="Times New Roman" w:cs="Times New Roman"/>
          <w:sz w:val="24"/>
          <w:szCs w:val="24"/>
        </w:rPr>
        <w:t xml:space="preserve">Anson, C. (1997). In our own voices:  Using recorded commentary to respond to writing.  </w:t>
      </w:r>
      <w:r w:rsidR="00981581" w:rsidRPr="003D0B3B">
        <w:rPr>
          <w:rFonts w:ascii="Times New Roman" w:hAnsi="Times New Roman" w:cs="Times New Roman"/>
          <w:sz w:val="24"/>
          <w:szCs w:val="24"/>
        </w:rPr>
        <w:t xml:space="preserve">In M.D. </w:t>
      </w:r>
      <w:proofErr w:type="spellStart"/>
      <w:r w:rsidR="00981581" w:rsidRPr="003D0B3B">
        <w:rPr>
          <w:rFonts w:ascii="Times New Roman" w:hAnsi="Times New Roman" w:cs="Times New Roman"/>
          <w:sz w:val="24"/>
          <w:szCs w:val="24"/>
        </w:rPr>
        <w:t>Sorcinelli</w:t>
      </w:r>
      <w:proofErr w:type="spellEnd"/>
      <w:r w:rsidR="00981581" w:rsidRPr="003D0B3B">
        <w:rPr>
          <w:rFonts w:ascii="Times New Roman" w:hAnsi="Times New Roman" w:cs="Times New Roman"/>
          <w:sz w:val="24"/>
          <w:szCs w:val="24"/>
        </w:rPr>
        <w:t xml:space="preserve"> &amp; P. Elbow (Eds.), </w:t>
      </w:r>
      <w:proofErr w:type="gramStart"/>
      <w:r w:rsidR="00981581" w:rsidRPr="003D0B3B">
        <w:rPr>
          <w:rFonts w:ascii="Times New Roman" w:hAnsi="Times New Roman" w:cs="Times New Roman"/>
          <w:i/>
          <w:sz w:val="24"/>
          <w:szCs w:val="24"/>
        </w:rPr>
        <w:t>Writing</w:t>
      </w:r>
      <w:proofErr w:type="gramEnd"/>
      <w:r w:rsidR="00981581" w:rsidRPr="003D0B3B">
        <w:rPr>
          <w:rFonts w:ascii="Times New Roman" w:hAnsi="Times New Roman" w:cs="Times New Roman"/>
          <w:i/>
          <w:sz w:val="24"/>
          <w:szCs w:val="24"/>
        </w:rPr>
        <w:t xml:space="preserve"> to learn:  Strategies for assigning and responding to writing across the disciplines</w:t>
      </w:r>
      <w:r w:rsidR="00981581" w:rsidRPr="003D0B3B">
        <w:rPr>
          <w:rFonts w:ascii="Times New Roman" w:hAnsi="Times New Roman" w:cs="Times New Roman"/>
          <w:sz w:val="24"/>
          <w:szCs w:val="24"/>
        </w:rPr>
        <w:t xml:space="preserve"> (pp. 105-113). San Francisco, CA:  </w:t>
      </w:r>
      <w:proofErr w:type="spellStart"/>
      <w:r w:rsidR="00981581" w:rsidRPr="003D0B3B">
        <w:rPr>
          <w:rFonts w:ascii="Times New Roman" w:hAnsi="Times New Roman" w:cs="Times New Roman"/>
          <w:sz w:val="24"/>
          <w:szCs w:val="24"/>
        </w:rPr>
        <w:t>Jossey</w:t>
      </w:r>
      <w:proofErr w:type="spellEnd"/>
      <w:r w:rsidR="00981581" w:rsidRPr="003D0B3B">
        <w:rPr>
          <w:rFonts w:ascii="Times New Roman" w:hAnsi="Times New Roman" w:cs="Times New Roman"/>
          <w:sz w:val="24"/>
          <w:szCs w:val="24"/>
        </w:rPr>
        <w:t>-Bass Publishers.</w:t>
      </w:r>
    </w:p>
    <w:p w:rsidR="00F45561" w:rsidRPr="003D0B3B" w:rsidRDefault="00F45561" w:rsidP="00E0024D">
      <w:pPr>
        <w:autoSpaceDE w:val="0"/>
        <w:autoSpaceDN w:val="0"/>
        <w:adjustRightInd w:val="0"/>
        <w:spacing w:after="0" w:line="240" w:lineRule="auto"/>
        <w:ind w:left="720" w:hanging="720"/>
        <w:rPr>
          <w:rFonts w:ascii="Times New Roman" w:hAnsi="Times New Roman" w:cs="Times New Roman"/>
          <w:sz w:val="24"/>
          <w:szCs w:val="24"/>
        </w:rPr>
      </w:pPr>
    </w:p>
    <w:p w:rsidR="009D3E62" w:rsidRPr="003D0B3B" w:rsidRDefault="009D3E62" w:rsidP="00E0024D">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3D0B3B">
        <w:rPr>
          <w:rFonts w:ascii="Times New Roman" w:hAnsi="Times New Roman" w:cs="Times New Roman"/>
          <w:sz w:val="24"/>
          <w:szCs w:val="24"/>
        </w:rPr>
        <w:t>Babbie</w:t>
      </w:r>
      <w:proofErr w:type="spellEnd"/>
      <w:r w:rsidRPr="003D0B3B">
        <w:rPr>
          <w:rFonts w:ascii="Times New Roman" w:hAnsi="Times New Roman" w:cs="Times New Roman"/>
          <w:sz w:val="24"/>
          <w:szCs w:val="24"/>
        </w:rPr>
        <w:t xml:space="preserve">, E. &amp; </w:t>
      </w:r>
      <w:proofErr w:type="spellStart"/>
      <w:r w:rsidRPr="003D0B3B">
        <w:rPr>
          <w:rFonts w:ascii="Times New Roman" w:hAnsi="Times New Roman" w:cs="Times New Roman"/>
          <w:sz w:val="24"/>
          <w:szCs w:val="24"/>
        </w:rPr>
        <w:t>Benaquisto</w:t>
      </w:r>
      <w:proofErr w:type="spellEnd"/>
      <w:r w:rsidRPr="003D0B3B">
        <w:rPr>
          <w:rFonts w:ascii="Times New Roman" w:hAnsi="Times New Roman" w:cs="Times New Roman"/>
          <w:sz w:val="24"/>
          <w:szCs w:val="24"/>
        </w:rPr>
        <w:t>, L. (2002).</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 xml:space="preserve">Fundamentals of social research </w:t>
      </w:r>
      <w:r w:rsidRPr="003D0B3B">
        <w:rPr>
          <w:rFonts w:ascii="Times New Roman" w:hAnsi="Times New Roman" w:cs="Times New Roman"/>
          <w:sz w:val="24"/>
          <w:szCs w:val="24"/>
        </w:rPr>
        <w:t>(1</w:t>
      </w:r>
      <w:r w:rsidRPr="003D0B3B">
        <w:rPr>
          <w:rFonts w:ascii="Times New Roman" w:hAnsi="Times New Roman" w:cs="Times New Roman"/>
          <w:sz w:val="24"/>
          <w:szCs w:val="24"/>
          <w:vertAlign w:val="superscript"/>
        </w:rPr>
        <w:t>st</w:t>
      </w:r>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ed</w:t>
      </w:r>
      <w:proofErr w:type="gramEnd"/>
      <w:r w:rsidRPr="003D0B3B">
        <w:rPr>
          <w:rFonts w:ascii="Times New Roman" w:hAnsi="Times New Roman" w:cs="Times New Roman"/>
          <w:sz w:val="24"/>
          <w:szCs w:val="24"/>
        </w:rPr>
        <w:t xml:space="preserve">.). Scarborough, ON:  Thomson Nelson. </w:t>
      </w:r>
    </w:p>
    <w:p w:rsidR="009D3E62" w:rsidRPr="003D0B3B" w:rsidRDefault="009D3E62" w:rsidP="00E0024D">
      <w:pPr>
        <w:autoSpaceDE w:val="0"/>
        <w:autoSpaceDN w:val="0"/>
        <w:adjustRightInd w:val="0"/>
        <w:spacing w:after="0" w:line="240" w:lineRule="auto"/>
        <w:ind w:left="720" w:hanging="720"/>
        <w:rPr>
          <w:rFonts w:ascii="Times New Roman" w:hAnsi="Times New Roman" w:cs="Times New Roman"/>
          <w:sz w:val="24"/>
          <w:szCs w:val="24"/>
        </w:rPr>
      </w:pPr>
    </w:p>
    <w:p w:rsidR="00A17072" w:rsidRPr="003D0B3B" w:rsidRDefault="00A17072" w:rsidP="00E0024D">
      <w:pPr>
        <w:autoSpaceDE w:val="0"/>
        <w:autoSpaceDN w:val="0"/>
        <w:adjustRightInd w:val="0"/>
        <w:spacing w:after="0" w:line="240" w:lineRule="auto"/>
        <w:ind w:left="720" w:hanging="720"/>
        <w:rPr>
          <w:rFonts w:ascii="Times New Roman" w:hAnsi="Times New Roman" w:cs="Times New Roman"/>
          <w:i/>
          <w:sz w:val="24"/>
          <w:szCs w:val="24"/>
        </w:rPr>
      </w:pPr>
      <w:proofErr w:type="gramStart"/>
      <w:r w:rsidRPr="003D0B3B">
        <w:rPr>
          <w:rFonts w:ascii="Times New Roman" w:hAnsi="Times New Roman" w:cs="Times New Roman"/>
          <w:sz w:val="24"/>
          <w:szCs w:val="24"/>
        </w:rPr>
        <w:t>Benedict, M.E. &amp; Levine, E.L. (1988).</w:t>
      </w:r>
      <w:proofErr w:type="gramEnd"/>
      <w:r w:rsidRPr="003D0B3B">
        <w:rPr>
          <w:rFonts w:ascii="Times New Roman" w:hAnsi="Times New Roman" w:cs="Times New Roman"/>
          <w:sz w:val="24"/>
          <w:szCs w:val="24"/>
        </w:rPr>
        <w:t xml:space="preserve"> Delay and distortion:  </w:t>
      </w:r>
      <w:r w:rsidR="004C13AE" w:rsidRPr="003D0B3B">
        <w:rPr>
          <w:rFonts w:ascii="Times New Roman" w:hAnsi="Times New Roman" w:cs="Times New Roman"/>
          <w:sz w:val="24"/>
          <w:szCs w:val="24"/>
        </w:rPr>
        <w:t xml:space="preserve">Tacit influences on performance appraisal effectiveness.  </w:t>
      </w:r>
      <w:r w:rsidRPr="003D0B3B">
        <w:rPr>
          <w:rFonts w:ascii="Times New Roman" w:hAnsi="Times New Roman" w:cs="Times New Roman"/>
          <w:i/>
          <w:sz w:val="24"/>
          <w:szCs w:val="24"/>
        </w:rPr>
        <w:t>Journal of Applied Psychology, 75</w:t>
      </w:r>
      <w:r w:rsidR="004C13AE" w:rsidRPr="003D0B3B">
        <w:rPr>
          <w:rFonts w:ascii="Times New Roman" w:hAnsi="Times New Roman" w:cs="Times New Roman"/>
          <w:sz w:val="24"/>
          <w:szCs w:val="24"/>
        </w:rPr>
        <w:t>(1)</w:t>
      </w:r>
      <w:r w:rsidRPr="003D0B3B">
        <w:rPr>
          <w:rFonts w:ascii="Times New Roman" w:hAnsi="Times New Roman" w:cs="Times New Roman"/>
          <w:i/>
          <w:sz w:val="24"/>
          <w:szCs w:val="24"/>
        </w:rPr>
        <w:t xml:space="preserve">, </w:t>
      </w:r>
      <w:r w:rsidRPr="003D0B3B">
        <w:rPr>
          <w:rFonts w:ascii="Times New Roman" w:hAnsi="Times New Roman" w:cs="Times New Roman"/>
          <w:sz w:val="24"/>
          <w:szCs w:val="24"/>
        </w:rPr>
        <w:t>235-245.</w:t>
      </w:r>
    </w:p>
    <w:p w:rsidR="00A17072" w:rsidRPr="003D0B3B" w:rsidRDefault="00A17072" w:rsidP="00E0024D">
      <w:pPr>
        <w:autoSpaceDE w:val="0"/>
        <w:autoSpaceDN w:val="0"/>
        <w:adjustRightInd w:val="0"/>
        <w:spacing w:after="0" w:line="240" w:lineRule="auto"/>
        <w:ind w:left="720" w:hanging="720"/>
        <w:rPr>
          <w:rFonts w:ascii="Times New Roman" w:hAnsi="Times New Roman" w:cs="Times New Roman"/>
          <w:sz w:val="24"/>
          <w:szCs w:val="24"/>
        </w:rPr>
      </w:pPr>
    </w:p>
    <w:p w:rsidR="001740B4" w:rsidRPr="003D0B3B" w:rsidRDefault="001740B4" w:rsidP="00E0024D">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 xml:space="preserve">Blatt, B., </w:t>
      </w:r>
      <w:proofErr w:type="spellStart"/>
      <w:r w:rsidRPr="003D0B3B">
        <w:rPr>
          <w:rFonts w:ascii="Times New Roman" w:hAnsi="Times New Roman" w:cs="Times New Roman"/>
          <w:sz w:val="24"/>
          <w:szCs w:val="24"/>
        </w:rPr>
        <w:t>Confessore</w:t>
      </w:r>
      <w:proofErr w:type="spellEnd"/>
      <w:r w:rsidRPr="003D0B3B">
        <w:rPr>
          <w:rFonts w:ascii="Times New Roman" w:hAnsi="Times New Roman" w:cs="Times New Roman"/>
          <w:sz w:val="24"/>
          <w:szCs w:val="24"/>
        </w:rPr>
        <w:t xml:space="preserve">, S., </w:t>
      </w:r>
      <w:proofErr w:type="spellStart"/>
      <w:r w:rsidRPr="003D0B3B">
        <w:rPr>
          <w:rFonts w:ascii="Times New Roman" w:hAnsi="Times New Roman" w:cs="Times New Roman"/>
          <w:sz w:val="24"/>
          <w:szCs w:val="24"/>
        </w:rPr>
        <w:t>Kallenberg</w:t>
      </w:r>
      <w:proofErr w:type="spellEnd"/>
      <w:r w:rsidRPr="003D0B3B">
        <w:rPr>
          <w:rFonts w:ascii="Times New Roman" w:hAnsi="Times New Roman" w:cs="Times New Roman"/>
          <w:sz w:val="24"/>
          <w:szCs w:val="24"/>
        </w:rPr>
        <w:t>, G.</w:t>
      </w:r>
      <w:r w:rsidR="005773AB" w:rsidRPr="003D0B3B">
        <w:rPr>
          <w:rFonts w:ascii="Times New Roman" w:hAnsi="Times New Roman" w:cs="Times New Roman"/>
          <w:sz w:val="24"/>
          <w:szCs w:val="24"/>
        </w:rPr>
        <w:t>,</w:t>
      </w:r>
      <w:r w:rsidRPr="003D0B3B">
        <w:rPr>
          <w:rFonts w:ascii="Times New Roman" w:hAnsi="Times New Roman" w:cs="Times New Roman"/>
          <w:sz w:val="24"/>
          <w:szCs w:val="24"/>
        </w:rPr>
        <w:t xml:space="preserve"> &amp; Greenberg, L. (2008).</w:t>
      </w:r>
      <w:proofErr w:type="gramEnd"/>
      <w:r w:rsidRPr="003D0B3B">
        <w:rPr>
          <w:rFonts w:ascii="Times New Roman" w:hAnsi="Times New Roman" w:cs="Times New Roman"/>
          <w:sz w:val="24"/>
          <w:szCs w:val="24"/>
        </w:rPr>
        <w:t xml:space="preserve"> Verbal </w:t>
      </w:r>
      <w:r w:rsidR="005773AB" w:rsidRPr="003D0B3B">
        <w:rPr>
          <w:rFonts w:ascii="Times New Roman" w:hAnsi="Times New Roman" w:cs="Times New Roman"/>
          <w:sz w:val="24"/>
          <w:szCs w:val="24"/>
        </w:rPr>
        <w:t>i</w:t>
      </w:r>
      <w:r w:rsidRPr="003D0B3B">
        <w:rPr>
          <w:rFonts w:ascii="Times New Roman" w:hAnsi="Times New Roman" w:cs="Times New Roman"/>
          <w:sz w:val="24"/>
          <w:szCs w:val="24"/>
        </w:rPr>
        <w:t xml:space="preserve">nteraction </w:t>
      </w:r>
      <w:r w:rsidR="005773AB" w:rsidRPr="003D0B3B">
        <w:rPr>
          <w:rFonts w:ascii="Times New Roman" w:hAnsi="Times New Roman" w:cs="Times New Roman"/>
          <w:sz w:val="24"/>
          <w:szCs w:val="24"/>
        </w:rPr>
        <w:t>a</w:t>
      </w:r>
      <w:r w:rsidRPr="003D0B3B">
        <w:rPr>
          <w:rFonts w:ascii="Times New Roman" w:hAnsi="Times New Roman" w:cs="Times New Roman"/>
          <w:sz w:val="24"/>
          <w:szCs w:val="24"/>
        </w:rPr>
        <w:t xml:space="preserve">nalysis:  Viewing </w:t>
      </w:r>
      <w:r w:rsidR="005773AB" w:rsidRPr="003D0B3B">
        <w:rPr>
          <w:rFonts w:ascii="Times New Roman" w:hAnsi="Times New Roman" w:cs="Times New Roman"/>
          <w:sz w:val="24"/>
          <w:szCs w:val="24"/>
        </w:rPr>
        <w:t>f</w:t>
      </w:r>
      <w:r w:rsidRPr="003D0B3B">
        <w:rPr>
          <w:rFonts w:ascii="Times New Roman" w:hAnsi="Times New Roman" w:cs="Times New Roman"/>
          <w:sz w:val="24"/>
          <w:szCs w:val="24"/>
        </w:rPr>
        <w:t xml:space="preserve">eedback </w:t>
      </w:r>
      <w:r w:rsidR="005773AB" w:rsidRPr="003D0B3B">
        <w:rPr>
          <w:rFonts w:ascii="Times New Roman" w:hAnsi="Times New Roman" w:cs="Times New Roman"/>
          <w:sz w:val="24"/>
          <w:szCs w:val="24"/>
        </w:rPr>
        <w:t>t</w:t>
      </w:r>
      <w:r w:rsidRPr="003D0B3B">
        <w:rPr>
          <w:rFonts w:ascii="Times New Roman" w:hAnsi="Times New Roman" w:cs="Times New Roman"/>
          <w:sz w:val="24"/>
          <w:szCs w:val="24"/>
        </w:rPr>
        <w:t xml:space="preserve">hrough a </w:t>
      </w:r>
      <w:r w:rsidR="005773AB" w:rsidRPr="003D0B3B">
        <w:rPr>
          <w:rFonts w:ascii="Times New Roman" w:hAnsi="Times New Roman" w:cs="Times New Roman"/>
          <w:sz w:val="24"/>
          <w:szCs w:val="24"/>
        </w:rPr>
        <w:t>d</w:t>
      </w:r>
      <w:r w:rsidRPr="003D0B3B">
        <w:rPr>
          <w:rFonts w:ascii="Times New Roman" w:hAnsi="Times New Roman" w:cs="Times New Roman"/>
          <w:sz w:val="24"/>
          <w:szCs w:val="24"/>
        </w:rPr>
        <w:t xml:space="preserve">ifferent </w:t>
      </w:r>
      <w:r w:rsidR="005773AB" w:rsidRPr="003D0B3B">
        <w:rPr>
          <w:rFonts w:ascii="Times New Roman" w:hAnsi="Times New Roman" w:cs="Times New Roman"/>
          <w:sz w:val="24"/>
          <w:szCs w:val="24"/>
        </w:rPr>
        <w:t>l</w:t>
      </w:r>
      <w:r w:rsidRPr="003D0B3B">
        <w:rPr>
          <w:rFonts w:ascii="Times New Roman" w:hAnsi="Times New Roman" w:cs="Times New Roman"/>
          <w:sz w:val="24"/>
          <w:szCs w:val="24"/>
        </w:rPr>
        <w:t xml:space="preserve">ens. </w:t>
      </w:r>
      <w:r w:rsidRPr="003D0B3B">
        <w:rPr>
          <w:rFonts w:ascii="Times New Roman" w:hAnsi="Times New Roman" w:cs="Times New Roman"/>
          <w:i/>
          <w:sz w:val="24"/>
          <w:szCs w:val="24"/>
        </w:rPr>
        <w:t>Teaching and Learning in Medicine, 20</w:t>
      </w:r>
      <w:r w:rsidRPr="003D0B3B">
        <w:rPr>
          <w:rFonts w:ascii="Times New Roman" w:hAnsi="Times New Roman" w:cs="Times New Roman"/>
          <w:sz w:val="24"/>
          <w:szCs w:val="24"/>
        </w:rPr>
        <w:t>(4), 329-333.</w:t>
      </w:r>
    </w:p>
    <w:p w:rsidR="009D3E62" w:rsidRPr="003D0B3B" w:rsidRDefault="009D3E62" w:rsidP="00E0024D">
      <w:pPr>
        <w:autoSpaceDE w:val="0"/>
        <w:autoSpaceDN w:val="0"/>
        <w:adjustRightInd w:val="0"/>
        <w:spacing w:after="0" w:line="240" w:lineRule="auto"/>
        <w:ind w:left="720" w:hanging="720"/>
        <w:rPr>
          <w:rFonts w:ascii="Times New Roman" w:hAnsi="Times New Roman" w:cs="Times New Roman"/>
          <w:sz w:val="24"/>
          <w:szCs w:val="24"/>
        </w:rPr>
      </w:pPr>
    </w:p>
    <w:p w:rsidR="009D3E62" w:rsidRPr="003D0B3B" w:rsidRDefault="009D3E62" w:rsidP="00E0024D">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Borg, W.R. &amp; Gall, M.D. (1989).</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Educational research</w:t>
      </w:r>
      <w:r w:rsidRPr="003D0B3B">
        <w:rPr>
          <w:rFonts w:ascii="Times New Roman" w:hAnsi="Times New Roman" w:cs="Times New Roman"/>
          <w:sz w:val="24"/>
          <w:szCs w:val="24"/>
        </w:rPr>
        <w:t xml:space="preserve"> (5</w:t>
      </w:r>
      <w:r w:rsidRPr="003D0B3B">
        <w:rPr>
          <w:rFonts w:ascii="Times New Roman" w:hAnsi="Times New Roman" w:cs="Times New Roman"/>
          <w:sz w:val="24"/>
          <w:szCs w:val="24"/>
          <w:vertAlign w:val="superscript"/>
        </w:rPr>
        <w:t>th</w:t>
      </w:r>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ed</w:t>
      </w:r>
      <w:proofErr w:type="gramEnd"/>
      <w:r w:rsidRPr="003D0B3B">
        <w:rPr>
          <w:rFonts w:ascii="Times New Roman" w:hAnsi="Times New Roman" w:cs="Times New Roman"/>
          <w:sz w:val="24"/>
          <w:szCs w:val="24"/>
        </w:rPr>
        <w:t>.). New York, NY: Longman.</w:t>
      </w:r>
    </w:p>
    <w:p w:rsidR="001740B4" w:rsidRPr="003D0B3B" w:rsidRDefault="001740B4" w:rsidP="00E0024D">
      <w:pPr>
        <w:autoSpaceDE w:val="0"/>
        <w:autoSpaceDN w:val="0"/>
        <w:adjustRightInd w:val="0"/>
        <w:spacing w:after="0" w:line="240" w:lineRule="auto"/>
        <w:ind w:left="720" w:hanging="720"/>
        <w:rPr>
          <w:rFonts w:ascii="Times New Roman" w:hAnsi="Times New Roman" w:cs="Times New Roman"/>
          <w:sz w:val="24"/>
          <w:szCs w:val="24"/>
        </w:rPr>
      </w:pPr>
    </w:p>
    <w:p w:rsidR="001740B4" w:rsidRPr="003D0B3B" w:rsidRDefault="001740B4" w:rsidP="00E0024D">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 xml:space="preserve">Branch, W.T. &amp; </w:t>
      </w:r>
      <w:proofErr w:type="spellStart"/>
      <w:r w:rsidRPr="003D0B3B">
        <w:rPr>
          <w:rFonts w:ascii="Times New Roman" w:hAnsi="Times New Roman" w:cs="Times New Roman"/>
          <w:sz w:val="24"/>
          <w:szCs w:val="24"/>
        </w:rPr>
        <w:t>Paranjape</w:t>
      </w:r>
      <w:proofErr w:type="spellEnd"/>
      <w:r w:rsidRPr="003D0B3B">
        <w:rPr>
          <w:rFonts w:ascii="Times New Roman" w:hAnsi="Times New Roman" w:cs="Times New Roman"/>
          <w:sz w:val="24"/>
          <w:szCs w:val="24"/>
        </w:rPr>
        <w:t>, A. (2002).</w:t>
      </w:r>
      <w:proofErr w:type="gramEnd"/>
      <w:r w:rsidRPr="003D0B3B">
        <w:rPr>
          <w:rFonts w:ascii="Times New Roman" w:hAnsi="Times New Roman" w:cs="Times New Roman"/>
          <w:sz w:val="24"/>
          <w:szCs w:val="24"/>
        </w:rPr>
        <w:t xml:space="preserve"> Feedback and </w:t>
      </w:r>
      <w:r w:rsidR="005773AB" w:rsidRPr="003D0B3B">
        <w:rPr>
          <w:rFonts w:ascii="Times New Roman" w:hAnsi="Times New Roman" w:cs="Times New Roman"/>
          <w:sz w:val="24"/>
          <w:szCs w:val="24"/>
        </w:rPr>
        <w:t>r</w:t>
      </w:r>
      <w:r w:rsidRPr="003D0B3B">
        <w:rPr>
          <w:rFonts w:ascii="Times New Roman" w:hAnsi="Times New Roman" w:cs="Times New Roman"/>
          <w:sz w:val="24"/>
          <w:szCs w:val="24"/>
        </w:rPr>
        <w:t xml:space="preserve">eflection: Teaching </w:t>
      </w:r>
      <w:r w:rsidR="005773AB" w:rsidRPr="003D0B3B">
        <w:rPr>
          <w:rFonts w:ascii="Times New Roman" w:hAnsi="Times New Roman" w:cs="Times New Roman"/>
          <w:sz w:val="24"/>
          <w:szCs w:val="24"/>
        </w:rPr>
        <w:t>m</w:t>
      </w:r>
      <w:r w:rsidRPr="003D0B3B">
        <w:rPr>
          <w:rFonts w:ascii="Times New Roman" w:hAnsi="Times New Roman" w:cs="Times New Roman"/>
          <w:sz w:val="24"/>
          <w:szCs w:val="24"/>
        </w:rPr>
        <w:t xml:space="preserve">ethods for </w:t>
      </w:r>
      <w:r w:rsidR="005773AB" w:rsidRPr="003D0B3B">
        <w:rPr>
          <w:rFonts w:ascii="Times New Roman" w:hAnsi="Times New Roman" w:cs="Times New Roman"/>
          <w:sz w:val="24"/>
          <w:szCs w:val="24"/>
        </w:rPr>
        <w:t>c</w:t>
      </w:r>
      <w:r w:rsidRPr="003D0B3B">
        <w:rPr>
          <w:rFonts w:ascii="Times New Roman" w:hAnsi="Times New Roman" w:cs="Times New Roman"/>
          <w:sz w:val="24"/>
          <w:szCs w:val="24"/>
        </w:rPr>
        <w:t xml:space="preserve">linical </w:t>
      </w:r>
      <w:r w:rsidR="005773AB" w:rsidRPr="003D0B3B">
        <w:rPr>
          <w:rFonts w:ascii="Times New Roman" w:hAnsi="Times New Roman" w:cs="Times New Roman"/>
          <w:sz w:val="24"/>
          <w:szCs w:val="24"/>
        </w:rPr>
        <w:t>s</w:t>
      </w:r>
      <w:r w:rsidRPr="003D0B3B">
        <w:rPr>
          <w:rFonts w:ascii="Times New Roman" w:hAnsi="Times New Roman" w:cs="Times New Roman"/>
          <w:sz w:val="24"/>
          <w:szCs w:val="24"/>
        </w:rPr>
        <w:t xml:space="preserve">ettings. </w:t>
      </w:r>
      <w:r w:rsidRPr="003D0B3B">
        <w:rPr>
          <w:rFonts w:ascii="Times New Roman" w:hAnsi="Times New Roman" w:cs="Times New Roman"/>
          <w:i/>
          <w:iCs/>
          <w:sz w:val="24"/>
          <w:szCs w:val="24"/>
        </w:rPr>
        <w:t>Academic Medicine,</w:t>
      </w:r>
      <w:r w:rsidR="005773AB" w:rsidRPr="003D0B3B">
        <w:rPr>
          <w:rFonts w:ascii="Times New Roman" w:hAnsi="Times New Roman" w:cs="Times New Roman"/>
          <w:i/>
          <w:iCs/>
          <w:sz w:val="24"/>
          <w:szCs w:val="24"/>
        </w:rPr>
        <w:t xml:space="preserve"> </w:t>
      </w:r>
      <w:r w:rsidRPr="003D0B3B">
        <w:rPr>
          <w:rFonts w:ascii="Times New Roman" w:hAnsi="Times New Roman" w:cs="Times New Roman"/>
          <w:i/>
          <w:sz w:val="24"/>
          <w:szCs w:val="24"/>
        </w:rPr>
        <w:t>77,</w:t>
      </w:r>
      <w:r w:rsidRPr="003D0B3B">
        <w:rPr>
          <w:rFonts w:ascii="Times New Roman" w:hAnsi="Times New Roman" w:cs="Times New Roman"/>
          <w:sz w:val="24"/>
          <w:szCs w:val="24"/>
        </w:rPr>
        <w:t xml:space="preserve"> 1185-</w:t>
      </w:r>
      <w:r w:rsidR="005773AB" w:rsidRPr="003D0B3B">
        <w:rPr>
          <w:rFonts w:ascii="Times New Roman" w:hAnsi="Times New Roman" w:cs="Times New Roman"/>
          <w:sz w:val="24"/>
          <w:szCs w:val="24"/>
        </w:rPr>
        <w:t>118</w:t>
      </w:r>
      <w:r w:rsidRPr="003D0B3B">
        <w:rPr>
          <w:rFonts w:ascii="Times New Roman" w:hAnsi="Times New Roman" w:cs="Times New Roman"/>
          <w:sz w:val="24"/>
          <w:szCs w:val="24"/>
        </w:rPr>
        <w:t>8.</w:t>
      </w:r>
    </w:p>
    <w:p w:rsidR="005773AB" w:rsidRPr="003D0B3B" w:rsidRDefault="005773AB" w:rsidP="00E0024D">
      <w:pPr>
        <w:autoSpaceDE w:val="0"/>
        <w:autoSpaceDN w:val="0"/>
        <w:adjustRightInd w:val="0"/>
        <w:spacing w:after="0" w:line="240" w:lineRule="auto"/>
        <w:ind w:left="720" w:hanging="720"/>
        <w:rPr>
          <w:rFonts w:ascii="Times New Roman" w:hAnsi="Times New Roman" w:cs="Times New Roman"/>
          <w:sz w:val="24"/>
          <w:szCs w:val="24"/>
        </w:rPr>
      </w:pPr>
    </w:p>
    <w:p w:rsidR="005773AB" w:rsidRPr="003D0B3B" w:rsidRDefault="005773AB" w:rsidP="00E0024D">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 xml:space="preserve">Brown, G., Bull, J. &amp; </w:t>
      </w:r>
      <w:proofErr w:type="spellStart"/>
      <w:r w:rsidRPr="003D0B3B">
        <w:rPr>
          <w:rFonts w:ascii="Times New Roman" w:hAnsi="Times New Roman" w:cs="Times New Roman"/>
          <w:sz w:val="24"/>
          <w:szCs w:val="24"/>
        </w:rPr>
        <w:t>Pendlebury</w:t>
      </w:r>
      <w:proofErr w:type="spellEnd"/>
      <w:r w:rsidRPr="003D0B3B">
        <w:rPr>
          <w:rFonts w:ascii="Times New Roman" w:hAnsi="Times New Roman" w:cs="Times New Roman"/>
          <w:sz w:val="24"/>
          <w:szCs w:val="24"/>
        </w:rPr>
        <w:t>, M. (1997).</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i/>
          <w:sz w:val="24"/>
          <w:szCs w:val="24"/>
        </w:rPr>
        <w:t xml:space="preserve">Assessing </w:t>
      </w:r>
      <w:r w:rsidR="009D3E62" w:rsidRPr="003D0B3B">
        <w:rPr>
          <w:rFonts w:ascii="Times New Roman" w:hAnsi="Times New Roman" w:cs="Times New Roman"/>
          <w:i/>
          <w:sz w:val="24"/>
          <w:szCs w:val="24"/>
        </w:rPr>
        <w:t>s</w:t>
      </w:r>
      <w:r w:rsidRPr="003D0B3B">
        <w:rPr>
          <w:rFonts w:ascii="Times New Roman" w:hAnsi="Times New Roman" w:cs="Times New Roman"/>
          <w:i/>
          <w:sz w:val="24"/>
          <w:szCs w:val="24"/>
        </w:rPr>
        <w:t xml:space="preserve">tudent </w:t>
      </w:r>
      <w:r w:rsidR="009D3E62" w:rsidRPr="003D0B3B">
        <w:rPr>
          <w:rFonts w:ascii="Times New Roman" w:hAnsi="Times New Roman" w:cs="Times New Roman"/>
          <w:i/>
          <w:sz w:val="24"/>
          <w:szCs w:val="24"/>
        </w:rPr>
        <w:t>l</w:t>
      </w:r>
      <w:r w:rsidRPr="003D0B3B">
        <w:rPr>
          <w:rFonts w:ascii="Times New Roman" w:hAnsi="Times New Roman" w:cs="Times New Roman"/>
          <w:i/>
          <w:sz w:val="24"/>
          <w:szCs w:val="24"/>
        </w:rPr>
        <w:t xml:space="preserve">earning in </w:t>
      </w:r>
      <w:r w:rsidR="009D3E62" w:rsidRPr="003D0B3B">
        <w:rPr>
          <w:rFonts w:ascii="Times New Roman" w:hAnsi="Times New Roman" w:cs="Times New Roman"/>
          <w:i/>
          <w:sz w:val="24"/>
          <w:szCs w:val="24"/>
        </w:rPr>
        <w:t>h</w:t>
      </w:r>
      <w:r w:rsidRPr="003D0B3B">
        <w:rPr>
          <w:rFonts w:ascii="Times New Roman" w:hAnsi="Times New Roman" w:cs="Times New Roman"/>
          <w:i/>
          <w:sz w:val="24"/>
          <w:szCs w:val="24"/>
        </w:rPr>
        <w:t xml:space="preserve">igher </w:t>
      </w:r>
      <w:r w:rsidR="009D3E62" w:rsidRPr="003D0B3B">
        <w:rPr>
          <w:rFonts w:ascii="Times New Roman" w:hAnsi="Times New Roman" w:cs="Times New Roman"/>
          <w:i/>
          <w:sz w:val="24"/>
          <w:szCs w:val="24"/>
        </w:rPr>
        <w:t>e</w:t>
      </w:r>
      <w:r w:rsidRPr="003D0B3B">
        <w:rPr>
          <w:rFonts w:ascii="Times New Roman" w:hAnsi="Times New Roman" w:cs="Times New Roman"/>
          <w:i/>
          <w:sz w:val="24"/>
          <w:szCs w:val="24"/>
        </w:rPr>
        <w:t>ducation.</w:t>
      </w:r>
      <w:proofErr w:type="gramEnd"/>
      <w:r w:rsidRPr="003D0B3B">
        <w:rPr>
          <w:rFonts w:ascii="Times New Roman" w:hAnsi="Times New Roman" w:cs="Times New Roman"/>
          <w:i/>
          <w:sz w:val="24"/>
          <w:szCs w:val="24"/>
        </w:rPr>
        <w:t xml:space="preserve"> </w:t>
      </w:r>
      <w:r w:rsidRPr="003D0B3B">
        <w:rPr>
          <w:rFonts w:ascii="Times New Roman" w:hAnsi="Times New Roman" w:cs="Times New Roman"/>
          <w:sz w:val="24"/>
          <w:szCs w:val="24"/>
        </w:rPr>
        <w:t xml:space="preserve">London, UK:  </w:t>
      </w:r>
      <w:proofErr w:type="spellStart"/>
      <w:r w:rsidRPr="003D0B3B">
        <w:rPr>
          <w:rFonts w:ascii="Times New Roman" w:hAnsi="Times New Roman" w:cs="Times New Roman"/>
          <w:sz w:val="24"/>
          <w:szCs w:val="24"/>
        </w:rPr>
        <w:t>Routledge</w:t>
      </w:r>
      <w:proofErr w:type="spellEnd"/>
      <w:r w:rsidRPr="003D0B3B">
        <w:rPr>
          <w:rFonts w:ascii="Times New Roman" w:hAnsi="Times New Roman" w:cs="Times New Roman"/>
          <w:sz w:val="24"/>
          <w:szCs w:val="24"/>
        </w:rPr>
        <w:t>.</w:t>
      </w:r>
    </w:p>
    <w:p w:rsidR="001740B4" w:rsidRPr="003D0B3B" w:rsidRDefault="001740B4" w:rsidP="00E0024D">
      <w:pPr>
        <w:autoSpaceDE w:val="0"/>
        <w:autoSpaceDN w:val="0"/>
        <w:adjustRightInd w:val="0"/>
        <w:spacing w:after="0" w:line="240" w:lineRule="auto"/>
        <w:ind w:left="720" w:hanging="720"/>
        <w:rPr>
          <w:rFonts w:ascii="Times New Roman" w:hAnsi="Times New Roman" w:cs="Times New Roman"/>
          <w:sz w:val="24"/>
          <w:szCs w:val="24"/>
        </w:rPr>
      </w:pPr>
    </w:p>
    <w:p w:rsidR="001740B4" w:rsidRPr="003D0B3B" w:rsidRDefault="001740B4"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Carless, D. (2006).</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 xml:space="preserve">Differing </w:t>
      </w:r>
      <w:r w:rsidR="005773AB" w:rsidRPr="003D0B3B">
        <w:rPr>
          <w:rFonts w:ascii="Times New Roman" w:hAnsi="Times New Roman" w:cs="Times New Roman"/>
          <w:sz w:val="24"/>
          <w:szCs w:val="24"/>
        </w:rPr>
        <w:t>p</w:t>
      </w:r>
      <w:r w:rsidRPr="003D0B3B">
        <w:rPr>
          <w:rFonts w:ascii="Times New Roman" w:hAnsi="Times New Roman" w:cs="Times New Roman"/>
          <w:sz w:val="24"/>
          <w:szCs w:val="24"/>
        </w:rPr>
        <w:t xml:space="preserve">erceptions in the </w:t>
      </w:r>
      <w:r w:rsidR="005773AB" w:rsidRPr="003D0B3B">
        <w:rPr>
          <w:rFonts w:ascii="Times New Roman" w:hAnsi="Times New Roman" w:cs="Times New Roman"/>
          <w:sz w:val="24"/>
          <w:szCs w:val="24"/>
        </w:rPr>
        <w:t>f</w:t>
      </w:r>
      <w:r w:rsidRPr="003D0B3B">
        <w:rPr>
          <w:rFonts w:ascii="Times New Roman" w:hAnsi="Times New Roman" w:cs="Times New Roman"/>
          <w:sz w:val="24"/>
          <w:szCs w:val="24"/>
        </w:rPr>
        <w:t xml:space="preserve">eedback </w:t>
      </w:r>
      <w:r w:rsidR="005773AB" w:rsidRPr="003D0B3B">
        <w:rPr>
          <w:rFonts w:ascii="Times New Roman" w:hAnsi="Times New Roman" w:cs="Times New Roman"/>
          <w:sz w:val="24"/>
          <w:szCs w:val="24"/>
        </w:rPr>
        <w:t>p</w:t>
      </w:r>
      <w:r w:rsidRPr="003D0B3B">
        <w:rPr>
          <w:rFonts w:ascii="Times New Roman" w:hAnsi="Times New Roman" w:cs="Times New Roman"/>
          <w:sz w:val="24"/>
          <w:szCs w:val="24"/>
        </w:rPr>
        <w:t>rocess.</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i/>
          <w:sz w:val="24"/>
          <w:szCs w:val="24"/>
        </w:rPr>
        <w:t>Studies in Higher Education, 31</w:t>
      </w:r>
      <w:r w:rsidRPr="003D0B3B">
        <w:rPr>
          <w:rFonts w:ascii="Times New Roman" w:hAnsi="Times New Roman" w:cs="Times New Roman"/>
          <w:sz w:val="24"/>
          <w:szCs w:val="24"/>
        </w:rPr>
        <w:t>(2), 219-33.</w:t>
      </w:r>
      <w:proofErr w:type="gramEnd"/>
    </w:p>
    <w:p w:rsidR="001740B4" w:rsidRPr="003D0B3B" w:rsidRDefault="001740B4" w:rsidP="00E0024D">
      <w:pPr>
        <w:spacing w:after="0" w:line="240" w:lineRule="auto"/>
        <w:ind w:left="720" w:hanging="720"/>
        <w:rPr>
          <w:rFonts w:ascii="Times New Roman" w:hAnsi="Times New Roman" w:cs="Times New Roman"/>
          <w:sz w:val="24"/>
          <w:szCs w:val="24"/>
        </w:rPr>
      </w:pPr>
    </w:p>
    <w:p w:rsidR="001740B4" w:rsidRPr="003D0B3B" w:rsidRDefault="001740B4" w:rsidP="00E0024D">
      <w:pPr>
        <w:spacing w:after="0" w:line="240" w:lineRule="auto"/>
        <w:ind w:left="720" w:hanging="720"/>
        <w:rPr>
          <w:rFonts w:ascii="Times New Roman" w:hAnsi="Times New Roman" w:cs="Times New Roman"/>
          <w:sz w:val="24"/>
          <w:szCs w:val="24"/>
        </w:rPr>
      </w:pPr>
      <w:r w:rsidRPr="003D0B3B">
        <w:rPr>
          <w:rFonts w:ascii="Times New Roman" w:hAnsi="Times New Roman" w:cs="Times New Roman"/>
          <w:sz w:val="24"/>
          <w:szCs w:val="24"/>
        </w:rPr>
        <w:t xml:space="preserve">Case, S. (2007). Reconfiguring and realigning the assessment feedback processes for an undergraduate criminology degree.  </w:t>
      </w:r>
      <w:r w:rsidRPr="003D0B3B">
        <w:rPr>
          <w:rFonts w:ascii="Times New Roman" w:hAnsi="Times New Roman" w:cs="Times New Roman"/>
          <w:i/>
          <w:sz w:val="24"/>
          <w:szCs w:val="24"/>
        </w:rPr>
        <w:t>Assessment &amp; Evaluation in Higher Education, 32</w:t>
      </w:r>
      <w:r w:rsidRPr="003D0B3B">
        <w:rPr>
          <w:rFonts w:ascii="Times New Roman" w:hAnsi="Times New Roman" w:cs="Times New Roman"/>
          <w:sz w:val="24"/>
          <w:szCs w:val="24"/>
        </w:rPr>
        <w:t>(3), 285-299.</w:t>
      </w:r>
    </w:p>
    <w:p w:rsidR="001740B4" w:rsidRPr="003D0B3B" w:rsidRDefault="001740B4" w:rsidP="00E0024D">
      <w:pPr>
        <w:spacing w:after="0" w:line="240" w:lineRule="auto"/>
        <w:ind w:left="720" w:hanging="720"/>
        <w:rPr>
          <w:rFonts w:ascii="Times New Roman" w:hAnsi="Times New Roman" w:cs="Times New Roman"/>
          <w:sz w:val="24"/>
          <w:szCs w:val="24"/>
        </w:rPr>
      </w:pPr>
    </w:p>
    <w:p w:rsidR="001740B4" w:rsidRPr="003D0B3B" w:rsidRDefault="001740B4" w:rsidP="00E0024D">
      <w:pPr>
        <w:spacing w:after="0" w:line="240" w:lineRule="auto"/>
        <w:ind w:left="720" w:hanging="720"/>
        <w:rPr>
          <w:rFonts w:ascii="Times New Roman" w:hAnsi="Times New Roman" w:cs="Times New Roman"/>
          <w:sz w:val="24"/>
          <w:szCs w:val="24"/>
        </w:rPr>
      </w:pPr>
      <w:proofErr w:type="spellStart"/>
      <w:r w:rsidRPr="003D0B3B">
        <w:rPr>
          <w:rFonts w:ascii="Times New Roman" w:hAnsi="Times New Roman" w:cs="Times New Roman"/>
          <w:sz w:val="24"/>
          <w:szCs w:val="24"/>
        </w:rPr>
        <w:t>Chanock</w:t>
      </w:r>
      <w:proofErr w:type="spellEnd"/>
      <w:r w:rsidRPr="003D0B3B">
        <w:rPr>
          <w:rFonts w:ascii="Times New Roman" w:hAnsi="Times New Roman" w:cs="Times New Roman"/>
          <w:sz w:val="24"/>
          <w:szCs w:val="24"/>
        </w:rPr>
        <w:t xml:space="preserve">, K. (2000). Comments on Essays: Do Students Understand what Tutors Write? </w:t>
      </w:r>
      <w:proofErr w:type="gramStart"/>
      <w:r w:rsidRPr="003D0B3B">
        <w:rPr>
          <w:rFonts w:ascii="Times New Roman" w:hAnsi="Times New Roman" w:cs="Times New Roman"/>
          <w:i/>
          <w:sz w:val="24"/>
          <w:szCs w:val="24"/>
        </w:rPr>
        <w:t>Teaching in Higher Education, 5</w:t>
      </w:r>
      <w:r w:rsidRPr="003D0B3B">
        <w:rPr>
          <w:rFonts w:ascii="Times New Roman" w:hAnsi="Times New Roman" w:cs="Times New Roman"/>
          <w:sz w:val="24"/>
          <w:szCs w:val="24"/>
        </w:rPr>
        <w:t>(1), 95-105.</w:t>
      </w:r>
      <w:proofErr w:type="gramEnd"/>
    </w:p>
    <w:p w:rsidR="005773AB" w:rsidRPr="003D0B3B" w:rsidRDefault="005773AB" w:rsidP="00E0024D">
      <w:pPr>
        <w:spacing w:after="0" w:line="240" w:lineRule="auto"/>
        <w:ind w:left="720" w:hanging="720"/>
        <w:rPr>
          <w:rFonts w:ascii="Times New Roman" w:hAnsi="Times New Roman" w:cs="Times New Roman"/>
          <w:sz w:val="24"/>
          <w:szCs w:val="24"/>
        </w:rPr>
      </w:pPr>
    </w:p>
    <w:p w:rsidR="005773AB" w:rsidRPr="003D0B3B" w:rsidRDefault="005773AB" w:rsidP="00E0024D">
      <w:pPr>
        <w:spacing w:after="0" w:line="240" w:lineRule="auto"/>
        <w:ind w:left="720" w:hanging="720"/>
        <w:rPr>
          <w:rFonts w:ascii="Times New Roman" w:hAnsi="Times New Roman" w:cs="Times New Roman"/>
          <w:sz w:val="24"/>
          <w:szCs w:val="24"/>
        </w:rPr>
      </w:pPr>
      <w:proofErr w:type="spellStart"/>
      <w:proofErr w:type="gramStart"/>
      <w:r w:rsidRPr="003D0B3B">
        <w:rPr>
          <w:rFonts w:ascii="Times New Roman" w:hAnsi="Times New Roman" w:cs="Times New Roman"/>
          <w:sz w:val="24"/>
          <w:szCs w:val="24"/>
        </w:rPr>
        <w:t>Cherian</w:t>
      </w:r>
      <w:proofErr w:type="spellEnd"/>
      <w:r w:rsidRPr="003D0B3B">
        <w:rPr>
          <w:rFonts w:ascii="Times New Roman" w:hAnsi="Times New Roman" w:cs="Times New Roman"/>
          <w:sz w:val="24"/>
          <w:szCs w:val="24"/>
        </w:rPr>
        <w:t>, F. (2007).</w:t>
      </w:r>
      <w:proofErr w:type="gramEnd"/>
      <w:r w:rsidRPr="003D0B3B">
        <w:rPr>
          <w:rFonts w:ascii="Times New Roman" w:hAnsi="Times New Roman" w:cs="Times New Roman"/>
          <w:sz w:val="24"/>
          <w:szCs w:val="24"/>
        </w:rPr>
        <w:t xml:space="preserve"> Learning to teach:  Teacher candidates reflect on the relational, conceptual, and contextual influences of responsive mentorship. </w:t>
      </w:r>
      <w:r w:rsidRPr="003D0B3B">
        <w:rPr>
          <w:rFonts w:ascii="Times New Roman" w:hAnsi="Times New Roman" w:cs="Times New Roman"/>
          <w:i/>
          <w:sz w:val="24"/>
          <w:szCs w:val="24"/>
        </w:rPr>
        <w:t>Canadian Journal of Education 30</w:t>
      </w:r>
      <w:r w:rsidRPr="003D0B3B">
        <w:rPr>
          <w:rFonts w:ascii="Times New Roman" w:hAnsi="Times New Roman" w:cs="Times New Roman"/>
          <w:sz w:val="24"/>
          <w:szCs w:val="24"/>
        </w:rPr>
        <w:t>(1), 25-46.</w:t>
      </w:r>
    </w:p>
    <w:p w:rsidR="001740B4" w:rsidRPr="003D0B3B" w:rsidRDefault="001740B4" w:rsidP="00E0024D">
      <w:pPr>
        <w:spacing w:after="0" w:line="240" w:lineRule="auto"/>
        <w:ind w:left="720" w:hanging="720"/>
        <w:rPr>
          <w:rFonts w:ascii="Times New Roman" w:hAnsi="Times New Roman" w:cs="Times New Roman"/>
          <w:sz w:val="24"/>
          <w:szCs w:val="24"/>
        </w:rPr>
      </w:pPr>
    </w:p>
    <w:p w:rsidR="001740B4" w:rsidRPr="003D0B3B" w:rsidRDefault="001740B4"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Crisp, B. R. (2007).</w:t>
      </w:r>
      <w:proofErr w:type="gramEnd"/>
      <w:r w:rsidRPr="003D0B3B">
        <w:rPr>
          <w:rFonts w:ascii="Times New Roman" w:hAnsi="Times New Roman" w:cs="Times New Roman"/>
          <w:sz w:val="24"/>
          <w:szCs w:val="24"/>
        </w:rPr>
        <w:t xml:space="preserve"> Is it worth the effort? How feedback influences students' subsequent submission of assessable work.  </w:t>
      </w:r>
      <w:r w:rsidRPr="003D0B3B">
        <w:rPr>
          <w:rFonts w:ascii="Times New Roman" w:hAnsi="Times New Roman" w:cs="Times New Roman"/>
          <w:i/>
          <w:sz w:val="24"/>
          <w:szCs w:val="24"/>
        </w:rPr>
        <w:t>Assessment &amp; Evaluation in Higher Education, 32</w:t>
      </w:r>
      <w:r w:rsidRPr="003D0B3B">
        <w:rPr>
          <w:rFonts w:ascii="Times New Roman" w:hAnsi="Times New Roman" w:cs="Times New Roman"/>
          <w:sz w:val="24"/>
          <w:szCs w:val="24"/>
        </w:rPr>
        <w:t>(5)</w:t>
      </w:r>
      <w:r w:rsidR="005773AB" w:rsidRPr="003D0B3B">
        <w:rPr>
          <w:rFonts w:ascii="Times New Roman" w:hAnsi="Times New Roman" w:cs="Times New Roman"/>
          <w:sz w:val="24"/>
          <w:szCs w:val="24"/>
        </w:rPr>
        <w:t>,</w:t>
      </w:r>
      <w:r w:rsidRPr="003D0B3B">
        <w:rPr>
          <w:rFonts w:ascii="Times New Roman" w:hAnsi="Times New Roman" w:cs="Times New Roman"/>
          <w:sz w:val="24"/>
          <w:szCs w:val="24"/>
        </w:rPr>
        <w:t xml:space="preserve"> 571-581.</w:t>
      </w:r>
    </w:p>
    <w:p w:rsidR="00AF248C" w:rsidRPr="003D0B3B" w:rsidRDefault="00AF248C" w:rsidP="00E0024D">
      <w:pPr>
        <w:spacing w:after="0" w:line="240" w:lineRule="auto"/>
        <w:ind w:left="720" w:hanging="720"/>
        <w:rPr>
          <w:rFonts w:ascii="Times New Roman" w:hAnsi="Times New Roman" w:cs="Times New Roman"/>
          <w:sz w:val="24"/>
          <w:szCs w:val="24"/>
        </w:rPr>
      </w:pPr>
    </w:p>
    <w:p w:rsidR="00AF248C" w:rsidRPr="003D0B3B" w:rsidRDefault="00AF248C"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 xml:space="preserve">De Nisi, A. &amp; </w:t>
      </w:r>
      <w:proofErr w:type="spellStart"/>
      <w:r w:rsidRPr="003D0B3B">
        <w:rPr>
          <w:rFonts w:ascii="Times New Roman" w:hAnsi="Times New Roman" w:cs="Times New Roman"/>
          <w:sz w:val="24"/>
          <w:szCs w:val="24"/>
        </w:rPr>
        <w:t>Kluger</w:t>
      </w:r>
      <w:proofErr w:type="spellEnd"/>
      <w:r w:rsidRPr="003D0B3B">
        <w:rPr>
          <w:rFonts w:ascii="Times New Roman" w:hAnsi="Times New Roman" w:cs="Times New Roman"/>
          <w:sz w:val="24"/>
          <w:szCs w:val="24"/>
        </w:rPr>
        <w:t>, A.N. (2000).</w:t>
      </w:r>
      <w:proofErr w:type="gramEnd"/>
      <w:r w:rsidRPr="003D0B3B">
        <w:rPr>
          <w:rFonts w:ascii="Times New Roman" w:hAnsi="Times New Roman" w:cs="Times New Roman"/>
          <w:sz w:val="24"/>
          <w:szCs w:val="24"/>
        </w:rPr>
        <w:t xml:space="preserve"> Feedback effectiveness:  Can 360-degree appraisals be improved. </w:t>
      </w:r>
      <w:r w:rsidRPr="003D0B3B">
        <w:rPr>
          <w:rFonts w:ascii="Times New Roman" w:hAnsi="Times New Roman" w:cs="Times New Roman"/>
          <w:i/>
          <w:sz w:val="24"/>
          <w:szCs w:val="24"/>
        </w:rPr>
        <w:t xml:space="preserve">Academy of Management Executive, </w:t>
      </w:r>
      <w:r w:rsidR="00A17072" w:rsidRPr="003D0B3B">
        <w:rPr>
          <w:rFonts w:ascii="Times New Roman" w:hAnsi="Times New Roman" w:cs="Times New Roman"/>
          <w:i/>
          <w:sz w:val="24"/>
          <w:szCs w:val="24"/>
        </w:rPr>
        <w:t>14</w:t>
      </w:r>
      <w:r w:rsidR="00AB7E91" w:rsidRPr="003D0B3B">
        <w:rPr>
          <w:rFonts w:ascii="Times New Roman" w:hAnsi="Times New Roman" w:cs="Times New Roman"/>
          <w:sz w:val="24"/>
          <w:szCs w:val="24"/>
        </w:rPr>
        <w:t>1(1)</w:t>
      </w:r>
      <w:r w:rsidR="00A17072" w:rsidRPr="003D0B3B">
        <w:rPr>
          <w:rFonts w:ascii="Times New Roman" w:hAnsi="Times New Roman" w:cs="Times New Roman"/>
          <w:i/>
          <w:sz w:val="24"/>
          <w:szCs w:val="24"/>
        </w:rPr>
        <w:t xml:space="preserve">, </w:t>
      </w:r>
      <w:r w:rsidR="00A17072" w:rsidRPr="003D0B3B">
        <w:rPr>
          <w:rFonts w:ascii="Times New Roman" w:hAnsi="Times New Roman" w:cs="Times New Roman"/>
          <w:sz w:val="24"/>
          <w:szCs w:val="24"/>
        </w:rPr>
        <w:t>129-139.</w:t>
      </w:r>
    </w:p>
    <w:p w:rsidR="0053172A" w:rsidRPr="003D0B3B" w:rsidRDefault="0053172A" w:rsidP="00E0024D">
      <w:pPr>
        <w:spacing w:after="0" w:line="240" w:lineRule="auto"/>
        <w:ind w:left="720" w:hanging="720"/>
        <w:rPr>
          <w:rFonts w:ascii="Times New Roman" w:hAnsi="Times New Roman" w:cs="Times New Roman"/>
          <w:sz w:val="24"/>
          <w:szCs w:val="24"/>
        </w:rPr>
      </w:pPr>
    </w:p>
    <w:p w:rsidR="0053172A" w:rsidRPr="003D0B3B" w:rsidRDefault="0053172A"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lastRenderedPageBreak/>
        <w:t>Dunn, K. &amp; Dunn, R. (19</w:t>
      </w:r>
      <w:r w:rsidR="00E3250C" w:rsidRPr="003D0B3B">
        <w:rPr>
          <w:rFonts w:ascii="Times New Roman" w:hAnsi="Times New Roman" w:cs="Times New Roman"/>
          <w:sz w:val="24"/>
          <w:szCs w:val="24"/>
        </w:rPr>
        <w:t>78).</w:t>
      </w:r>
      <w:proofErr w:type="gramEnd"/>
      <w:r w:rsidR="00E3250C" w:rsidRPr="003D0B3B">
        <w:rPr>
          <w:rFonts w:ascii="Times New Roman" w:hAnsi="Times New Roman" w:cs="Times New Roman"/>
          <w:sz w:val="24"/>
          <w:szCs w:val="24"/>
        </w:rPr>
        <w:t xml:space="preserve"> </w:t>
      </w:r>
      <w:r w:rsidRPr="003D0B3B">
        <w:rPr>
          <w:rFonts w:ascii="Times New Roman" w:hAnsi="Times New Roman" w:cs="Times New Roman"/>
          <w:i/>
          <w:sz w:val="24"/>
          <w:szCs w:val="24"/>
        </w:rPr>
        <w:t xml:space="preserve">Teaching </w:t>
      </w:r>
      <w:r w:rsidR="00987427" w:rsidRPr="003D0B3B">
        <w:rPr>
          <w:rFonts w:ascii="Times New Roman" w:hAnsi="Times New Roman" w:cs="Times New Roman"/>
          <w:i/>
          <w:sz w:val="24"/>
          <w:szCs w:val="24"/>
        </w:rPr>
        <w:t>s</w:t>
      </w:r>
      <w:r w:rsidRPr="003D0B3B">
        <w:rPr>
          <w:rFonts w:ascii="Times New Roman" w:hAnsi="Times New Roman" w:cs="Times New Roman"/>
          <w:i/>
          <w:sz w:val="24"/>
          <w:szCs w:val="24"/>
        </w:rPr>
        <w:t xml:space="preserve">tudents </w:t>
      </w:r>
      <w:r w:rsidR="00987427" w:rsidRPr="003D0B3B">
        <w:rPr>
          <w:rFonts w:ascii="Times New Roman" w:hAnsi="Times New Roman" w:cs="Times New Roman"/>
          <w:i/>
          <w:sz w:val="24"/>
          <w:szCs w:val="24"/>
        </w:rPr>
        <w:t>t</w:t>
      </w:r>
      <w:r w:rsidRPr="003D0B3B">
        <w:rPr>
          <w:rFonts w:ascii="Times New Roman" w:hAnsi="Times New Roman" w:cs="Times New Roman"/>
          <w:i/>
          <w:sz w:val="24"/>
          <w:szCs w:val="24"/>
        </w:rPr>
        <w:t xml:space="preserve">hrough </w:t>
      </w:r>
      <w:r w:rsidR="00987427" w:rsidRPr="003D0B3B">
        <w:rPr>
          <w:rFonts w:ascii="Times New Roman" w:hAnsi="Times New Roman" w:cs="Times New Roman"/>
          <w:i/>
          <w:sz w:val="24"/>
          <w:szCs w:val="24"/>
        </w:rPr>
        <w:t>t</w:t>
      </w:r>
      <w:r w:rsidRPr="003D0B3B">
        <w:rPr>
          <w:rFonts w:ascii="Times New Roman" w:hAnsi="Times New Roman" w:cs="Times New Roman"/>
          <w:i/>
          <w:sz w:val="24"/>
          <w:szCs w:val="24"/>
        </w:rPr>
        <w:t xml:space="preserve">heir </w:t>
      </w:r>
      <w:r w:rsidR="00987427" w:rsidRPr="003D0B3B">
        <w:rPr>
          <w:rFonts w:ascii="Times New Roman" w:hAnsi="Times New Roman" w:cs="Times New Roman"/>
          <w:i/>
          <w:sz w:val="24"/>
          <w:szCs w:val="24"/>
        </w:rPr>
        <w:t>i</w:t>
      </w:r>
      <w:r w:rsidRPr="003D0B3B">
        <w:rPr>
          <w:rFonts w:ascii="Times New Roman" w:hAnsi="Times New Roman" w:cs="Times New Roman"/>
          <w:i/>
          <w:sz w:val="24"/>
          <w:szCs w:val="24"/>
        </w:rPr>
        <w:t xml:space="preserve">ndividual </w:t>
      </w:r>
      <w:r w:rsidR="00987427" w:rsidRPr="003D0B3B">
        <w:rPr>
          <w:rFonts w:ascii="Times New Roman" w:hAnsi="Times New Roman" w:cs="Times New Roman"/>
          <w:i/>
          <w:sz w:val="24"/>
          <w:szCs w:val="24"/>
        </w:rPr>
        <w:t>l</w:t>
      </w:r>
      <w:r w:rsidRPr="003D0B3B">
        <w:rPr>
          <w:rFonts w:ascii="Times New Roman" w:hAnsi="Times New Roman" w:cs="Times New Roman"/>
          <w:i/>
          <w:sz w:val="24"/>
          <w:szCs w:val="24"/>
        </w:rPr>
        <w:t xml:space="preserve">earning </w:t>
      </w:r>
      <w:r w:rsidR="00987427" w:rsidRPr="003D0B3B">
        <w:rPr>
          <w:rFonts w:ascii="Times New Roman" w:hAnsi="Times New Roman" w:cs="Times New Roman"/>
          <w:i/>
          <w:sz w:val="24"/>
          <w:szCs w:val="24"/>
        </w:rPr>
        <w:t>s</w:t>
      </w:r>
      <w:r w:rsidRPr="003D0B3B">
        <w:rPr>
          <w:rFonts w:ascii="Times New Roman" w:hAnsi="Times New Roman" w:cs="Times New Roman"/>
          <w:i/>
          <w:sz w:val="24"/>
          <w:szCs w:val="24"/>
        </w:rPr>
        <w:t xml:space="preserve">tyles: A </w:t>
      </w:r>
      <w:r w:rsidR="00987427" w:rsidRPr="003D0B3B">
        <w:rPr>
          <w:rFonts w:ascii="Times New Roman" w:hAnsi="Times New Roman" w:cs="Times New Roman"/>
          <w:i/>
          <w:sz w:val="24"/>
          <w:szCs w:val="24"/>
        </w:rPr>
        <w:t>p</w:t>
      </w:r>
      <w:r w:rsidRPr="003D0B3B">
        <w:rPr>
          <w:rFonts w:ascii="Times New Roman" w:hAnsi="Times New Roman" w:cs="Times New Roman"/>
          <w:i/>
          <w:sz w:val="24"/>
          <w:szCs w:val="24"/>
        </w:rPr>
        <w:t xml:space="preserve">ractical </w:t>
      </w:r>
      <w:r w:rsidR="00987427" w:rsidRPr="003D0B3B">
        <w:rPr>
          <w:rFonts w:ascii="Times New Roman" w:hAnsi="Times New Roman" w:cs="Times New Roman"/>
          <w:i/>
          <w:sz w:val="24"/>
          <w:szCs w:val="24"/>
        </w:rPr>
        <w:t>a</w:t>
      </w:r>
      <w:r w:rsidRPr="003D0B3B">
        <w:rPr>
          <w:rFonts w:ascii="Times New Roman" w:hAnsi="Times New Roman" w:cs="Times New Roman"/>
          <w:i/>
          <w:sz w:val="24"/>
          <w:szCs w:val="24"/>
        </w:rPr>
        <w:t>pproach</w:t>
      </w:r>
      <w:r w:rsidR="00E3250C" w:rsidRPr="003D0B3B">
        <w:rPr>
          <w:rFonts w:ascii="Times New Roman" w:hAnsi="Times New Roman" w:cs="Times New Roman"/>
          <w:i/>
          <w:sz w:val="24"/>
          <w:szCs w:val="24"/>
        </w:rPr>
        <w:t xml:space="preserve">. </w:t>
      </w:r>
      <w:r w:rsidR="00E3250C" w:rsidRPr="003D0B3B">
        <w:rPr>
          <w:rFonts w:ascii="Times New Roman" w:hAnsi="Times New Roman" w:cs="Times New Roman"/>
          <w:sz w:val="24"/>
          <w:szCs w:val="24"/>
        </w:rPr>
        <w:t>Upper Saddle River, NJ:  Prentice Hall.</w:t>
      </w:r>
    </w:p>
    <w:p w:rsidR="00987427" w:rsidRPr="003D0B3B" w:rsidRDefault="00987427" w:rsidP="00E0024D">
      <w:pPr>
        <w:spacing w:after="0" w:line="240" w:lineRule="auto"/>
        <w:ind w:left="720" w:hanging="720"/>
        <w:rPr>
          <w:rFonts w:ascii="Times New Roman" w:hAnsi="Times New Roman" w:cs="Times New Roman"/>
          <w:sz w:val="24"/>
          <w:szCs w:val="24"/>
        </w:rPr>
      </w:pPr>
    </w:p>
    <w:p w:rsidR="00987427" w:rsidRPr="003D0B3B" w:rsidRDefault="00987427" w:rsidP="00E0024D">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3D0B3B">
        <w:rPr>
          <w:rFonts w:ascii="Times New Roman" w:eastAsia="Calibri" w:hAnsi="Times New Roman" w:cs="Times New Roman"/>
          <w:sz w:val="24"/>
          <w:szCs w:val="24"/>
        </w:rPr>
        <w:t xml:space="preserve">Gray, L.R. &amp; </w:t>
      </w:r>
      <w:proofErr w:type="spellStart"/>
      <w:r w:rsidRPr="003D0B3B">
        <w:rPr>
          <w:rFonts w:ascii="Times New Roman" w:eastAsia="Calibri" w:hAnsi="Times New Roman" w:cs="Times New Roman"/>
          <w:sz w:val="24"/>
          <w:szCs w:val="24"/>
        </w:rPr>
        <w:t>Airasian</w:t>
      </w:r>
      <w:proofErr w:type="spellEnd"/>
      <w:r w:rsidRPr="003D0B3B">
        <w:rPr>
          <w:rFonts w:ascii="Times New Roman" w:eastAsia="Calibri" w:hAnsi="Times New Roman" w:cs="Times New Roman"/>
          <w:sz w:val="24"/>
          <w:szCs w:val="24"/>
        </w:rPr>
        <w:t>, P. (2003).</w:t>
      </w:r>
      <w:proofErr w:type="gramEnd"/>
      <w:r w:rsidRPr="003D0B3B">
        <w:rPr>
          <w:rFonts w:ascii="Times New Roman" w:eastAsia="Calibri" w:hAnsi="Times New Roman" w:cs="Times New Roman"/>
          <w:sz w:val="24"/>
          <w:szCs w:val="24"/>
        </w:rPr>
        <w:t xml:space="preserve"> </w:t>
      </w:r>
      <w:r w:rsidRPr="003D0B3B">
        <w:rPr>
          <w:rFonts w:ascii="Times New Roman" w:eastAsia="Calibri" w:hAnsi="Times New Roman" w:cs="Times New Roman"/>
          <w:i/>
          <w:sz w:val="24"/>
          <w:szCs w:val="24"/>
        </w:rPr>
        <w:t>Educational research:  Competencies for analysis and applications</w:t>
      </w:r>
      <w:r w:rsidRPr="003D0B3B">
        <w:rPr>
          <w:rFonts w:ascii="Times New Roman" w:eastAsia="Calibri" w:hAnsi="Times New Roman" w:cs="Times New Roman"/>
          <w:sz w:val="24"/>
          <w:szCs w:val="24"/>
        </w:rPr>
        <w:t xml:space="preserve"> (7</w:t>
      </w:r>
      <w:r w:rsidRPr="003D0B3B">
        <w:rPr>
          <w:rFonts w:ascii="Times New Roman" w:eastAsia="Calibri" w:hAnsi="Times New Roman" w:cs="Times New Roman"/>
          <w:sz w:val="24"/>
          <w:szCs w:val="24"/>
          <w:vertAlign w:val="superscript"/>
        </w:rPr>
        <w:t>th</w:t>
      </w:r>
      <w:r w:rsidRPr="003D0B3B">
        <w:rPr>
          <w:rFonts w:ascii="Times New Roman" w:eastAsia="Calibri" w:hAnsi="Times New Roman" w:cs="Times New Roman"/>
          <w:sz w:val="24"/>
          <w:szCs w:val="24"/>
        </w:rPr>
        <w:t xml:space="preserve"> </w:t>
      </w:r>
      <w:proofErr w:type="gramStart"/>
      <w:r w:rsidRPr="003D0B3B">
        <w:rPr>
          <w:rFonts w:ascii="Times New Roman" w:eastAsia="Calibri" w:hAnsi="Times New Roman" w:cs="Times New Roman"/>
          <w:sz w:val="24"/>
          <w:szCs w:val="24"/>
        </w:rPr>
        <w:t>ed</w:t>
      </w:r>
      <w:proofErr w:type="gramEnd"/>
      <w:r w:rsidRPr="003D0B3B">
        <w:rPr>
          <w:rFonts w:ascii="Times New Roman" w:eastAsia="Calibri" w:hAnsi="Times New Roman" w:cs="Times New Roman"/>
          <w:sz w:val="24"/>
          <w:szCs w:val="24"/>
        </w:rPr>
        <w:t>.). Upper Saddle River, NJ: Merrill Prentice Hall.</w:t>
      </w:r>
    </w:p>
    <w:p w:rsidR="001740B4" w:rsidRPr="003D0B3B" w:rsidRDefault="001740B4" w:rsidP="00E0024D">
      <w:pPr>
        <w:spacing w:after="0" w:line="240" w:lineRule="auto"/>
        <w:ind w:left="720" w:hanging="720"/>
        <w:rPr>
          <w:rFonts w:ascii="Times New Roman" w:hAnsi="Times New Roman" w:cs="Times New Roman"/>
          <w:sz w:val="24"/>
          <w:szCs w:val="24"/>
        </w:rPr>
      </w:pPr>
    </w:p>
    <w:p w:rsidR="001740B4" w:rsidRPr="003D0B3B" w:rsidRDefault="001740B4" w:rsidP="00E0024D">
      <w:pPr>
        <w:spacing w:after="0" w:line="240" w:lineRule="auto"/>
        <w:ind w:left="720" w:hanging="720"/>
        <w:rPr>
          <w:rFonts w:ascii="Times New Roman" w:hAnsi="Times New Roman" w:cs="Times New Roman"/>
          <w:sz w:val="24"/>
          <w:szCs w:val="24"/>
        </w:rPr>
      </w:pPr>
      <w:r w:rsidRPr="003D0B3B">
        <w:rPr>
          <w:rFonts w:ascii="Times New Roman" w:hAnsi="Times New Roman" w:cs="Times New Roman"/>
          <w:sz w:val="24"/>
          <w:szCs w:val="24"/>
        </w:rPr>
        <w:t xml:space="preserve">Ellery, K. (2008). Assessment for learning: </w:t>
      </w:r>
      <w:r w:rsidR="00B346D5" w:rsidRPr="003D0B3B">
        <w:rPr>
          <w:rFonts w:ascii="Times New Roman" w:hAnsi="Times New Roman" w:cs="Times New Roman"/>
          <w:sz w:val="24"/>
          <w:szCs w:val="24"/>
        </w:rPr>
        <w:t>A</w:t>
      </w:r>
      <w:r w:rsidRPr="003D0B3B">
        <w:rPr>
          <w:rFonts w:ascii="Times New Roman" w:hAnsi="Times New Roman" w:cs="Times New Roman"/>
          <w:sz w:val="24"/>
          <w:szCs w:val="24"/>
        </w:rPr>
        <w:t xml:space="preserve"> case study using feedback effectively in an essay-style test.  </w:t>
      </w:r>
      <w:r w:rsidRPr="003D0B3B">
        <w:rPr>
          <w:rFonts w:ascii="Times New Roman" w:hAnsi="Times New Roman" w:cs="Times New Roman"/>
          <w:i/>
          <w:sz w:val="24"/>
          <w:szCs w:val="24"/>
        </w:rPr>
        <w:t>Assessment &amp; Evaluation in Higher Education 33</w:t>
      </w:r>
      <w:r w:rsidRPr="003D0B3B">
        <w:rPr>
          <w:rFonts w:ascii="Times New Roman" w:hAnsi="Times New Roman" w:cs="Times New Roman"/>
          <w:sz w:val="24"/>
          <w:szCs w:val="24"/>
        </w:rPr>
        <w:t>(4), 421-429.</w:t>
      </w:r>
    </w:p>
    <w:p w:rsidR="0053172A" w:rsidRPr="003D0B3B" w:rsidRDefault="0053172A" w:rsidP="00E0024D">
      <w:pPr>
        <w:spacing w:after="0" w:line="240" w:lineRule="auto"/>
        <w:ind w:left="720" w:hanging="720"/>
        <w:rPr>
          <w:rFonts w:ascii="Times New Roman" w:hAnsi="Times New Roman" w:cs="Times New Roman"/>
          <w:sz w:val="24"/>
          <w:szCs w:val="24"/>
        </w:rPr>
      </w:pPr>
    </w:p>
    <w:p w:rsidR="001740B4" w:rsidRPr="003D0B3B" w:rsidRDefault="0053172A" w:rsidP="00E0024D">
      <w:pPr>
        <w:spacing w:after="0" w:line="240" w:lineRule="auto"/>
        <w:ind w:left="720" w:hanging="720"/>
        <w:rPr>
          <w:rFonts w:ascii="Times New Roman" w:hAnsi="Times New Roman" w:cs="Times New Roman"/>
          <w:sz w:val="24"/>
          <w:szCs w:val="24"/>
        </w:rPr>
      </w:pPr>
      <w:r w:rsidRPr="003D0B3B">
        <w:rPr>
          <w:rFonts w:ascii="Times New Roman" w:hAnsi="Times New Roman" w:cs="Times New Roman"/>
          <w:sz w:val="24"/>
          <w:szCs w:val="24"/>
        </w:rPr>
        <w:t xml:space="preserve">Gardner, H. (1983) </w:t>
      </w:r>
      <w:r w:rsidRPr="003D0B3B">
        <w:rPr>
          <w:rFonts w:ascii="Times New Roman" w:hAnsi="Times New Roman" w:cs="Times New Roman"/>
          <w:i/>
          <w:sz w:val="24"/>
          <w:szCs w:val="24"/>
        </w:rPr>
        <w:t>Frames of Mind: The Theory of Multiple Intelligences</w:t>
      </w:r>
      <w:r w:rsidR="00E3250C" w:rsidRPr="003D0B3B">
        <w:rPr>
          <w:rFonts w:ascii="Times New Roman" w:hAnsi="Times New Roman" w:cs="Times New Roman"/>
          <w:sz w:val="24"/>
          <w:szCs w:val="24"/>
        </w:rPr>
        <w:t>.</w:t>
      </w:r>
      <w:r w:rsidRPr="003D0B3B">
        <w:rPr>
          <w:rFonts w:ascii="Times New Roman" w:hAnsi="Times New Roman" w:cs="Times New Roman"/>
          <w:sz w:val="24"/>
          <w:szCs w:val="24"/>
        </w:rPr>
        <w:t xml:space="preserve"> New York</w:t>
      </w:r>
      <w:r w:rsidR="00E3250C" w:rsidRPr="003D0B3B">
        <w:rPr>
          <w:rFonts w:ascii="Times New Roman" w:hAnsi="Times New Roman" w:cs="Times New Roman"/>
          <w:sz w:val="24"/>
          <w:szCs w:val="24"/>
        </w:rPr>
        <w:t>,</w:t>
      </w:r>
      <w:r w:rsidRPr="003D0B3B">
        <w:rPr>
          <w:rFonts w:ascii="Times New Roman" w:hAnsi="Times New Roman" w:cs="Times New Roman"/>
          <w:sz w:val="24"/>
          <w:szCs w:val="24"/>
        </w:rPr>
        <w:t xml:space="preserve"> NY: Basic Books.</w:t>
      </w:r>
    </w:p>
    <w:p w:rsidR="0053172A" w:rsidRPr="003D0B3B" w:rsidRDefault="0053172A" w:rsidP="00E0024D">
      <w:pPr>
        <w:spacing w:after="0" w:line="240" w:lineRule="auto"/>
        <w:ind w:left="720" w:hanging="720"/>
        <w:rPr>
          <w:rFonts w:ascii="Times New Roman" w:hAnsi="Times New Roman" w:cs="Times New Roman"/>
          <w:sz w:val="24"/>
          <w:szCs w:val="24"/>
        </w:rPr>
      </w:pPr>
    </w:p>
    <w:p w:rsidR="001740B4" w:rsidRPr="003D0B3B" w:rsidRDefault="001740B4"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Higgins, R., Hartley, P., &amp; Skelton, A. (2001).</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 xml:space="preserve">Getting the </w:t>
      </w:r>
      <w:r w:rsidR="005773AB" w:rsidRPr="003D0B3B">
        <w:rPr>
          <w:rFonts w:ascii="Times New Roman" w:hAnsi="Times New Roman" w:cs="Times New Roman"/>
          <w:sz w:val="24"/>
          <w:szCs w:val="24"/>
        </w:rPr>
        <w:t>m</w:t>
      </w:r>
      <w:r w:rsidRPr="003D0B3B">
        <w:rPr>
          <w:rFonts w:ascii="Times New Roman" w:hAnsi="Times New Roman" w:cs="Times New Roman"/>
          <w:sz w:val="24"/>
          <w:szCs w:val="24"/>
        </w:rPr>
        <w:t xml:space="preserve">essage </w:t>
      </w:r>
      <w:r w:rsidR="005773AB" w:rsidRPr="003D0B3B">
        <w:rPr>
          <w:rFonts w:ascii="Times New Roman" w:hAnsi="Times New Roman" w:cs="Times New Roman"/>
          <w:sz w:val="24"/>
          <w:szCs w:val="24"/>
        </w:rPr>
        <w:t>a</w:t>
      </w:r>
      <w:r w:rsidRPr="003D0B3B">
        <w:rPr>
          <w:rFonts w:ascii="Times New Roman" w:hAnsi="Times New Roman" w:cs="Times New Roman"/>
          <w:sz w:val="24"/>
          <w:szCs w:val="24"/>
        </w:rPr>
        <w:t xml:space="preserve">cross: The </w:t>
      </w:r>
      <w:r w:rsidR="005773AB" w:rsidRPr="003D0B3B">
        <w:rPr>
          <w:rFonts w:ascii="Times New Roman" w:hAnsi="Times New Roman" w:cs="Times New Roman"/>
          <w:sz w:val="24"/>
          <w:szCs w:val="24"/>
        </w:rPr>
        <w:t>p</w:t>
      </w:r>
      <w:r w:rsidRPr="003D0B3B">
        <w:rPr>
          <w:rFonts w:ascii="Times New Roman" w:hAnsi="Times New Roman" w:cs="Times New Roman"/>
          <w:sz w:val="24"/>
          <w:szCs w:val="24"/>
        </w:rPr>
        <w:t xml:space="preserve">roblem of </w:t>
      </w:r>
      <w:r w:rsidR="005773AB" w:rsidRPr="003D0B3B">
        <w:rPr>
          <w:rFonts w:ascii="Times New Roman" w:hAnsi="Times New Roman" w:cs="Times New Roman"/>
          <w:sz w:val="24"/>
          <w:szCs w:val="24"/>
        </w:rPr>
        <w:t>c</w:t>
      </w:r>
      <w:r w:rsidRPr="003D0B3B">
        <w:rPr>
          <w:rFonts w:ascii="Times New Roman" w:hAnsi="Times New Roman" w:cs="Times New Roman"/>
          <w:sz w:val="24"/>
          <w:szCs w:val="24"/>
        </w:rPr>
        <w:t xml:space="preserve">ommunicating </w:t>
      </w:r>
      <w:r w:rsidR="005773AB" w:rsidRPr="003D0B3B">
        <w:rPr>
          <w:rFonts w:ascii="Times New Roman" w:hAnsi="Times New Roman" w:cs="Times New Roman"/>
          <w:sz w:val="24"/>
          <w:szCs w:val="24"/>
        </w:rPr>
        <w:t>a</w:t>
      </w:r>
      <w:r w:rsidRPr="003D0B3B">
        <w:rPr>
          <w:rFonts w:ascii="Times New Roman" w:hAnsi="Times New Roman" w:cs="Times New Roman"/>
          <w:sz w:val="24"/>
          <w:szCs w:val="24"/>
        </w:rPr>
        <w:t xml:space="preserve">ssessment </w:t>
      </w:r>
      <w:r w:rsidR="005773AB" w:rsidRPr="003D0B3B">
        <w:rPr>
          <w:rFonts w:ascii="Times New Roman" w:hAnsi="Times New Roman" w:cs="Times New Roman"/>
          <w:sz w:val="24"/>
          <w:szCs w:val="24"/>
        </w:rPr>
        <w:t>f</w:t>
      </w:r>
      <w:r w:rsidRPr="003D0B3B">
        <w:rPr>
          <w:rFonts w:ascii="Times New Roman" w:hAnsi="Times New Roman" w:cs="Times New Roman"/>
          <w:sz w:val="24"/>
          <w:szCs w:val="24"/>
        </w:rPr>
        <w:t>eedback.</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i/>
          <w:sz w:val="24"/>
          <w:szCs w:val="24"/>
        </w:rPr>
        <w:t>Teaching in Higher Education, 6</w:t>
      </w:r>
      <w:r w:rsidRPr="003D0B3B">
        <w:rPr>
          <w:rFonts w:ascii="Times New Roman" w:hAnsi="Times New Roman" w:cs="Times New Roman"/>
          <w:sz w:val="24"/>
          <w:szCs w:val="24"/>
        </w:rPr>
        <w:t>(2), 269-</w:t>
      </w:r>
      <w:r w:rsidR="00DD2BC1" w:rsidRPr="003D0B3B">
        <w:rPr>
          <w:rFonts w:ascii="Times New Roman" w:hAnsi="Times New Roman" w:cs="Times New Roman"/>
          <w:sz w:val="24"/>
          <w:szCs w:val="24"/>
        </w:rPr>
        <w:t>2</w:t>
      </w:r>
      <w:r w:rsidRPr="003D0B3B">
        <w:rPr>
          <w:rFonts w:ascii="Times New Roman" w:hAnsi="Times New Roman" w:cs="Times New Roman"/>
          <w:sz w:val="24"/>
          <w:szCs w:val="24"/>
        </w:rPr>
        <w:t>74.</w:t>
      </w:r>
      <w:proofErr w:type="gramEnd"/>
    </w:p>
    <w:p w:rsidR="00DD2BC1" w:rsidRPr="003D0B3B" w:rsidRDefault="00DD2BC1" w:rsidP="00E0024D">
      <w:pPr>
        <w:spacing w:after="0" w:line="240" w:lineRule="auto"/>
        <w:ind w:left="720" w:hanging="720"/>
        <w:rPr>
          <w:rFonts w:ascii="Times New Roman" w:hAnsi="Times New Roman" w:cs="Times New Roman"/>
          <w:sz w:val="24"/>
          <w:szCs w:val="24"/>
        </w:rPr>
      </w:pPr>
    </w:p>
    <w:p w:rsidR="00DD2BC1" w:rsidRPr="003D0B3B" w:rsidRDefault="00DD2BC1"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Higgins, R., Hartley, P., &amp; Skelton, A. (2002).</w:t>
      </w:r>
      <w:proofErr w:type="gramEnd"/>
      <w:r w:rsidRPr="003D0B3B">
        <w:rPr>
          <w:rFonts w:ascii="Times New Roman" w:hAnsi="Times New Roman" w:cs="Times New Roman"/>
          <w:sz w:val="24"/>
          <w:szCs w:val="24"/>
        </w:rPr>
        <w:t xml:space="preserve"> The conscious consumer: Reconsidering the role of assessment feedback in student learning. </w:t>
      </w:r>
      <w:r w:rsidRPr="003D0B3B">
        <w:rPr>
          <w:rFonts w:ascii="Times New Roman" w:hAnsi="Times New Roman" w:cs="Times New Roman"/>
          <w:i/>
          <w:sz w:val="24"/>
          <w:szCs w:val="24"/>
        </w:rPr>
        <w:t>Studies in Higher Education, 27</w:t>
      </w:r>
      <w:r w:rsidRPr="003D0B3B">
        <w:rPr>
          <w:rFonts w:ascii="Times New Roman" w:hAnsi="Times New Roman" w:cs="Times New Roman"/>
          <w:sz w:val="24"/>
          <w:szCs w:val="24"/>
        </w:rPr>
        <w:t>(1), 53-64.</w:t>
      </w:r>
    </w:p>
    <w:p w:rsidR="00DD2BC1" w:rsidRPr="003D0B3B" w:rsidRDefault="00DD2BC1" w:rsidP="00E0024D">
      <w:pPr>
        <w:spacing w:after="0" w:line="240" w:lineRule="auto"/>
        <w:ind w:left="720" w:hanging="720"/>
        <w:rPr>
          <w:rFonts w:ascii="Times New Roman" w:hAnsi="Times New Roman" w:cs="Times New Roman"/>
          <w:sz w:val="24"/>
          <w:szCs w:val="24"/>
        </w:rPr>
      </w:pPr>
    </w:p>
    <w:p w:rsidR="00DD2BC1" w:rsidRPr="003D0B3B" w:rsidRDefault="00DD2BC1" w:rsidP="00E0024D">
      <w:pPr>
        <w:spacing w:after="0" w:line="240" w:lineRule="auto"/>
        <w:ind w:left="720" w:hanging="720"/>
        <w:rPr>
          <w:rFonts w:ascii="Times New Roman" w:hAnsi="Times New Roman" w:cs="Times New Roman"/>
          <w:sz w:val="24"/>
          <w:szCs w:val="24"/>
        </w:rPr>
      </w:pPr>
      <w:proofErr w:type="spellStart"/>
      <w:proofErr w:type="gramStart"/>
      <w:r w:rsidRPr="003D0B3B">
        <w:rPr>
          <w:rFonts w:ascii="Times New Roman" w:hAnsi="Times New Roman" w:cs="Times New Roman"/>
          <w:sz w:val="24"/>
          <w:szCs w:val="24"/>
        </w:rPr>
        <w:t>Huxham</w:t>
      </w:r>
      <w:proofErr w:type="spellEnd"/>
      <w:r w:rsidRPr="003D0B3B">
        <w:rPr>
          <w:rFonts w:ascii="Times New Roman" w:hAnsi="Times New Roman" w:cs="Times New Roman"/>
          <w:sz w:val="24"/>
          <w:szCs w:val="24"/>
        </w:rPr>
        <w:t>, M. (2007).</w:t>
      </w:r>
      <w:proofErr w:type="gramEnd"/>
      <w:r w:rsidRPr="003D0B3B">
        <w:rPr>
          <w:rFonts w:ascii="Times New Roman" w:hAnsi="Times New Roman" w:cs="Times New Roman"/>
          <w:sz w:val="24"/>
          <w:szCs w:val="24"/>
        </w:rPr>
        <w:t xml:space="preserve"> Fast and effective feedback: Are model answers the answer</w:t>
      </w:r>
      <w:proofErr w:type="gramStart"/>
      <w:r w:rsidRPr="003D0B3B">
        <w:rPr>
          <w:rFonts w:ascii="Times New Roman" w:hAnsi="Times New Roman" w:cs="Times New Roman"/>
          <w:sz w:val="24"/>
          <w:szCs w:val="24"/>
        </w:rPr>
        <w:t>?</w:t>
      </w:r>
      <w:r w:rsidR="00AF248C" w:rsidRPr="003D0B3B">
        <w:rPr>
          <w:rFonts w:ascii="Times New Roman" w:hAnsi="Times New Roman" w:cs="Times New Roman"/>
          <w:sz w:val="24"/>
          <w:szCs w:val="24"/>
        </w:rPr>
        <w:t>.</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Assessment &amp; Evaluation in Higher Education, 32</w:t>
      </w:r>
      <w:r w:rsidRPr="003D0B3B">
        <w:rPr>
          <w:rFonts w:ascii="Times New Roman" w:hAnsi="Times New Roman" w:cs="Times New Roman"/>
          <w:sz w:val="24"/>
          <w:szCs w:val="24"/>
        </w:rPr>
        <w:t>(6), 601-611.</w:t>
      </w:r>
    </w:p>
    <w:p w:rsidR="00AF248C" w:rsidRPr="003D0B3B" w:rsidRDefault="00AF248C" w:rsidP="00E0024D">
      <w:pPr>
        <w:spacing w:after="0" w:line="240" w:lineRule="auto"/>
        <w:ind w:left="720" w:hanging="720"/>
        <w:rPr>
          <w:rFonts w:ascii="Times New Roman" w:hAnsi="Times New Roman" w:cs="Times New Roman"/>
          <w:sz w:val="24"/>
          <w:szCs w:val="24"/>
        </w:rPr>
      </w:pPr>
    </w:p>
    <w:p w:rsidR="00DD2BC1" w:rsidRPr="003D0B3B" w:rsidRDefault="00AF248C"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Hyland, F. &amp; Hyland, 2001.</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Sugaring the pill:  Praise and criticism in written feedback.</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Journal of Second Language Writing, 10</w:t>
      </w:r>
      <w:r w:rsidR="00AB7E91" w:rsidRPr="003D0B3B">
        <w:rPr>
          <w:rFonts w:ascii="Times New Roman" w:hAnsi="Times New Roman" w:cs="Times New Roman"/>
          <w:sz w:val="24"/>
          <w:szCs w:val="24"/>
        </w:rPr>
        <w:t>(3)</w:t>
      </w:r>
      <w:r w:rsidRPr="003D0B3B">
        <w:rPr>
          <w:rFonts w:ascii="Times New Roman" w:hAnsi="Times New Roman" w:cs="Times New Roman"/>
          <w:sz w:val="24"/>
          <w:szCs w:val="24"/>
        </w:rPr>
        <w:t>, 185-212.</w:t>
      </w:r>
    </w:p>
    <w:p w:rsidR="00AF248C" w:rsidRPr="003D0B3B" w:rsidRDefault="00AF248C" w:rsidP="00E0024D">
      <w:pPr>
        <w:spacing w:after="0" w:line="240" w:lineRule="auto"/>
        <w:ind w:left="720" w:hanging="720"/>
        <w:rPr>
          <w:rFonts w:ascii="Times New Roman" w:hAnsi="Times New Roman" w:cs="Times New Roman"/>
          <w:sz w:val="24"/>
          <w:szCs w:val="24"/>
        </w:rPr>
      </w:pPr>
    </w:p>
    <w:p w:rsidR="00DD2BC1" w:rsidRPr="003D0B3B" w:rsidRDefault="00DD2BC1"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Lei, S.A. (2008).</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Assessment techniques of instructors in two community colleges in a state-wide system.</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Education, 128</w:t>
      </w:r>
      <w:r w:rsidRPr="003D0B3B">
        <w:rPr>
          <w:rFonts w:ascii="Times New Roman" w:hAnsi="Times New Roman" w:cs="Times New Roman"/>
          <w:sz w:val="24"/>
          <w:szCs w:val="24"/>
        </w:rPr>
        <w:t>(3), 392-411.</w:t>
      </w:r>
    </w:p>
    <w:p w:rsidR="00DD2BC1" w:rsidRPr="003D0B3B" w:rsidRDefault="00DD2BC1" w:rsidP="00E0024D">
      <w:pPr>
        <w:spacing w:after="0" w:line="240" w:lineRule="auto"/>
        <w:ind w:left="720" w:hanging="720"/>
        <w:rPr>
          <w:rFonts w:ascii="Times New Roman" w:hAnsi="Times New Roman" w:cs="Times New Roman"/>
          <w:sz w:val="24"/>
          <w:szCs w:val="24"/>
        </w:rPr>
      </w:pPr>
    </w:p>
    <w:p w:rsidR="00DD2BC1" w:rsidRPr="003D0B3B" w:rsidRDefault="00DD2BC1" w:rsidP="00E0024D">
      <w:pPr>
        <w:spacing w:after="0" w:line="240" w:lineRule="auto"/>
        <w:ind w:left="720" w:hanging="720"/>
        <w:rPr>
          <w:rFonts w:ascii="Times New Roman" w:hAnsi="Times New Roman" w:cs="Times New Roman"/>
          <w:i/>
          <w:sz w:val="24"/>
          <w:szCs w:val="24"/>
        </w:rPr>
      </w:pPr>
      <w:proofErr w:type="spellStart"/>
      <w:proofErr w:type="gramStart"/>
      <w:r w:rsidRPr="003D0B3B">
        <w:rPr>
          <w:rFonts w:ascii="Times New Roman" w:hAnsi="Times New Roman" w:cs="Times New Roman"/>
          <w:sz w:val="24"/>
          <w:szCs w:val="24"/>
        </w:rPr>
        <w:t>Lizzio</w:t>
      </w:r>
      <w:proofErr w:type="spellEnd"/>
      <w:r w:rsidRPr="003D0B3B">
        <w:rPr>
          <w:rFonts w:ascii="Times New Roman" w:hAnsi="Times New Roman" w:cs="Times New Roman"/>
          <w:sz w:val="24"/>
          <w:szCs w:val="24"/>
        </w:rPr>
        <w:t>, A. &amp; Wil</w:t>
      </w:r>
      <w:r w:rsidR="00AF248C" w:rsidRPr="003D0B3B">
        <w:rPr>
          <w:rFonts w:ascii="Times New Roman" w:hAnsi="Times New Roman" w:cs="Times New Roman"/>
          <w:sz w:val="24"/>
          <w:szCs w:val="24"/>
        </w:rPr>
        <w:t>s</w:t>
      </w:r>
      <w:r w:rsidRPr="003D0B3B">
        <w:rPr>
          <w:rFonts w:ascii="Times New Roman" w:hAnsi="Times New Roman" w:cs="Times New Roman"/>
          <w:sz w:val="24"/>
          <w:szCs w:val="24"/>
        </w:rPr>
        <w:t>on, K. (2007).</w:t>
      </w:r>
      <w:proofErr w:type="gramEnd"/>
      <w:r w:rsidRPr="003D0B3B">
        <w:rPr>
          <w:rFonts w:ascii="Times New Roman" w:hAnsi="Times New Roman" w:cs="Times New Roman"/>
          <w:sz w:val="24"/>
          <w:szCs w:val="24"/>
        </w:rPr>
        <w:t xml:space="preserve"> Feedback on assessment: Students’ perceptions of quality and effectiveness. </w:t>
      </w:r>
      <w:r w:rsidR="00C85E65" w:rsidRPr="003D0B3B">
        <w:rPr>
          <w:rFonts w:ascii="Times New Roman" w:hAnsi="Times New Roman" w:cs="Times New Roman"/>
          <w:i/>
          <w:sz w:val="24"/>
          <w:szCs w:val="24"/>
        </w:rPr>
        <w:t>Assessment &amp; Evaluation in Higher Education, 33</w:t>
      </w:r>
      <w:r w:rsidR="00C85E65" w:rsidRPr="003D0B3B">
        <w:rPr>
          <w:rFonts w:ascii="Times New Roman" w:hAnsi="Times New Roman" w:cs="Times New Roman"/>
          <w:sz w:val="24"/>
          <w:szCs w:val="24"/>
        </w:rPr>
        <w:t>(3), 263-275.</w:t>
      </w:r>
    </w:p>
    <w:p w:rsidR="001740B4" w:rsidRPr="003D0B3B" w:rsidRDefault="001740B4" w:rsidP="00E0024D">
      <w:pPr>
        <w:spacing w:after="0" w:line="240" w:lineRule="auto"/>
        <w:ind w:left="720" w:hanging="720"/>
        <w:rPr>
          <w:rFonts w:ascii="Times New Roman" w:hAnsi="Times New Roman" w:cs="Times New Roman"/>
          <w:sz w:val="24"/>
          <w:szCs w:val="24"/>
        </w:rPr>
      </w:pPr>
    </w:p>
    <w:p w:rsidR="001740B4" w:rsidRPr="003D0B3B" w:rsidRDefault="001740B4" w:rsidP="00E0024D">
      <w:pPr>
        <w:spacing w:after="0" w:line="240" w:lineRule="auto"/>
        <w:ind w:left="720" w:hanging="720"/>
        <w:rPr>
          <w:rFonts w:ascii="Times New Roman" w:hAnsi="Times New Roman" w:cs="Times New Roman"/>
          <w:sz w:val="24"/>
          <w:szCs w:val="24"/>
        </w:rPr>
      </w:pPr>
      <w:proofErr w:type="spellStart"/>
      <w:r w:rsidRPr="003D0B3B">
        <w:rPr>
          <w:rFonts w:ascii="Times New Roman" w:hAnsi="Times New Roman" w:cs="Times New Roman"/>
          <w:sz w:val="24"/>
          <w:szCs w:val="24"/>
        </w:rPr>
        <w:t>Mutch</w:t>
      </w:r>
      <w:proofErr w:type="spellEnd"/>
      <w:r w:rsidRPr="003D0B3B">
        <w:rPr>
          <w:rFonts w:ascii="Times New Roman" w:hAnsi="Times New Roman" w:cs="Times New Roman"/>
          <w:sz w:val="24"/>
          <w:szCs w:val="24"/>
        </w:rPr>
        <w:t xml:space="preserve">, A. (2003). </w:t>
      </w:r>
      <w:proofErr w:type="gramStart"/>
      <w:r w:rsidRPr="003D0B3B">
        <w:rPr>
          <w:rFonts w:ascii="Times New Roman" w:hAnsi="Times New Roman" w:cs="Times New Roman"/>
          <w:sz w:val="24"/>
          <w:szCs w:val="24"/>
        </w:rPr>
        <w:t xml:space="preserve">Exploring the </w:t>
      </w:r>
      <w:r w:rsidR="005773AB" w:rsidRPr="003D0B3B">
        <w:rPr>
          <w:rFonts w:ascii="Times New Roman" w:hAnsi="Times New Roman" w:cs="Times New Roman"/>
          <w:sz w:val="24"/>
          <w:szCs w:val="24"/>
        </w:rPr>
        <w:t>p</w:t>
      </w:r>
      <w:r w:rsidRPr="003D0B3B">
        <w:rPr>
          <w:rFonts w:ascii="Times New Roman" w:hAnsi="Times New Roman" w:cs="Times New Roman"/>
          <w:sz w:val="24"/>
          <w:szCs w:val="24"/>
        </w:rPr>
        <w:t xml:space="preserve">ractice of </w:t>
      </w:r>
      <w:r w:rsidR="005773AB" w:rsidRPr="003D0B3B">
        <w:rPr>
          <w:rFonts w:ascii="Times New Roman" w:hAnsi="Times New Roman" w:cs="Times New Roman"/>
          <w:sz w:val="24"/>
          <w:szCs w:val="24"/>
        </w:rPr>
        <w:t>f</w:t>
      </w:r>
      <w:r w:rsidRPr="003D0B3B">
        <w:rPr>
          <w:rFonts w:ascii="Times New Roman" w:hAnsi="Times New Roman" w:cs="Times New Roman"/>
          <w:sz w:val="24"/>
          <w:szCs w:val="24"/>
        </w:rPr>
        <w:t xml:space="preserve">eedback to </w:t>
      </w:r>
      <w:r w:rsidR="005773AB" w:rsidRPr="003D0B3B">
        <w:rPr>
          <w:rFonts w:ascii="Times New Roman" w:hAnsi="Times New Roman" w:cs="Times New Roman"/>
          <w:sz w:val="24"/>
          <w:szCs w:val="24"/>
        </w:rPr>
        <w:t>s</w:t>
      </w:r>
      <w:r w:rsidRPr="003D0B3B">
        <w:rPr>
          <w:rFonts w:ascii="Times New Roman" w:hAnsi="Times New Roman" w:cs="Times New Roman"/>
          <w:sz w:val="24"/>
          <w:szCs w:val="24"/>
        </w:rPr>
        <w:t>tudents.</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Active Learning in Higher Education, 4</w:t>
      </w:r>
      <w:r w:rsidRPr="003D0B3B">
        <w:rPr>
          <w:rFonts w:ascii="Times New Roman" w:hAnsi="Times New Roman" w:cs="Times New Roman"/>
          <w:sz w:val="24"/>
          <w:szCs w:val="24"/>
        </w:rPr>
        <w:t>(1), 24-38.</w:t>
      </w:r>
    </w:p>
    <w:p w:rsidR="00C85E65" w:rsidRPr="003D0B3B" w:rsidRDefault="00C85E65" w:rsidP="00E0024D">
      <w:pPr>
        <w:spacing w:after="0" w:line="240" w:lineRule="auto"/>
        <w:ind w:left="720" w:hanging="720"/>
        <w:rPr>
          <w:rFonts w:ascii="Times New Roman" w:hAnsi="Times New Roman" w:cs="Times New Roman"/>
          <w:sz w:val="24"/>
          <w:szCs w:val="24"/>
        </w:rPr>
      </w:pPr>
    </w:p>
    <w:p w:rsidR="00C85E65" w:rsidRPr="003D0B3B" w:rsidRDefault="00C85E65"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Nichol, D.J. &amp; Macfarlane-Dick, D. (2006).</w:t>
      </w:r>
      <w:proofErr w:type="gramEnd"/>
      <w:r w:rsidRPr="003D0B3B">
        <w:rPr>
          <w:rFonts w:ascii="Times New Roman" w:hAnsi="Times New Roman" w:cs="Times New Roman"/>
          <w:sz w:val="24"/>
          <w:szCs w:val="24"/>
        </w:rPr>
        <w:t xml:space="preserve"> Formative assessment and self-regulated learning: A model and seven principles of good feedback practice. </w:t>
      </w:r>
      <w:r w:rsidRPr="003D0B3B">
        <w:rPr>
          <w:rFonts w:ascii="Times New Roman" w:hAnsi="Times New Roman" w:cs="Times New Roman"/>
          <w:i/>
          <w:sz w:val="24"/>
          <w:szCs w:val="24"/>
        </w:rPr>
        <w:t>Studies in Higher Education, 31</w:t>
      </w:r>
      <w:r w:rsidRPr="003D0B3B">
        <w:rPr>
          <w:rFonts w:ascii="Times New Roman" w:hAnsi="Times New Roman" w:cs="Times New Roman"/>
          <w:sz w:val="24"/>
          <w:szCs w:val="24"/>
        </w:rPr>
        <w:t>(2), 199-218.</w:t>
      </w:r>
    </w:p>
    <w:p w:rsidR="00237D85" w:rsidRPr="003D0B3B" w:rsidRDefault="00237D85" w:rsidP="00E0024D">
      <w:pPr>
        <w:spacing w:after="0" w:line="240" w:lineRule="auto"/>
        <w:ind w:left="720" w:hanging="720"/>
        <w:rPr>
          <w:rFonts w:ascii="Times New Roman" w:hAnsi="Times New Roman" w:cs="Times New Roman"/>
          <w:sz w:val="24"/>
          <w:szCs w:val="24"/>
        </w:rPr>
      </w:pPr>
    </w:p>
    <w:p w:rsidR="00237D85" w:rsidRPr="003D0B3B" w:rsidRDefault="00237D85" w:rsidP="00E0024D">
      <w:pPr>
        <w:spacing w:after="0" w:line="240" w:lineRule="auto"/>
        <w:ind w:left="720" w:hanging="720"/>
        <w:rPr>
          <w:rFonts w:ascii="Times New Roman" w:hAnsi="Times New Roman" w:cs="Times New Roman"/>
          <w:sz w:val="24"/>
          <w:szCs w:val="24"/>
        </w:rPr>
      </w:pPr>
      <w:proofErr w:type="spellStart"/>
      <w:r w:rsidRPr="003D0B3B">
        <w:rPr>
          <w:rFonts w:ascii="Times New Roman" w:hAnsi="Times New Roman" w:cs="Times New Roman"/>
          <w:sz w:val="24"/>
          <w:szCs w:val="24"/>
        </w:rPr>
        <w:t>Pintrich</w:t>
      </w:r>
      <w:proofErr w:type="spellEnd"/>
      <w:r w:rsidRPr="003D0B3B">
        <w:rPr>
          <w:rFonts w:ascii="Times New Roman" w:hAnsi="Times New Roman" w:cs="Times New Roman"/>
          <w:sz w:val="24"/>
          <w:szCs w:val="24"/>
        </w:rPr>
        <w:t xml:space="preserve">, P.R. (1995). </w:t>
      </w:r>
      <w:r w:rsidRPr="003D0B3B">
        <w:rPr>
          <w:rFonts w:ascii="Times New Roman" w:hAnsi="Times New Roman" w:cs="Times New Roman"/>
          <w:i/>
          <w:sz w:val="24"/>
          <w:szCs w:val="24"/>
        </w:rPr>
        <w:t>Understanding self-regulated learning</w:t>
      </w:r>
      <w:r w:rsidRPr="003D0B3B">
        <w:rPr>
          <w:rFonts w:ascii="Times New Roman" w:hAnsi="Times New Roman" w:cs="Times New Roman"/>
          <w:sz w:val="24"/>
          <w:szCs w:val="24"/>
        </w:rPr>
        <w:t xml:space="preserve">. San Francisco, CA:  </w:t>
      </w:r>
      <w:proofErr w:type="spellStart"/>
      <w:r w:rsidRPr="003D0B3B">
        <w:rPr>
          <w:rFonts w:ascii="Times New Roman" w:hAnsi="Times New Roman" w:cs="Times New Roman"/>
          <w:sz w:val="24"/>
          <w:szCs w:val="24"/>
        </w:rPr>
        <w:t>Jossey</w:t>
      </w:r>
      <w:proofErr w:type="spellEnd"/>
      <w:r w:rsidRPr="003D0B3B">
        <w:rPr>
          <w:rFonts w:ascii="Times New Roman" w:hAnsi="Times New Roman" w:cs="Times New Roman"/>
          <w:sz w:val="24"/>
          <w:szCs w:val="24"/>
        </w:rPr>
        <w:t>-Bass.</w:t>
      </w:r>
    </w:p>
    <w:p w:rsidR="001740B4" w:rsidRPr="003D0B3B" w:rsidRDefault="001740B4" w:rsidP="00E0024D">
      <w:pPr>
        <w:spacing w:after="0" w:line="240" w:lineRule="auto"/>
        <w:ind w:left="720" w:hanging="720"/>
        <w:rPr>
          <w:rFonts w:ascii="Times New Roman" w:hAnsi="Times New Roman" w:cs="Times New Roman"/>
          <w:sz w:val="24"/>
          <w:szCs w:val="24"/>
        </w:rPr>
      </w:pPr>
    </w:p>
    <w:p w:rsidR="001740B4" w:rsidRPr="003D0B3B" w:rsidRDefault="001740B4" w:rsidP="00E0024D">
      <w:pPr>
        <w:spacing w:after="0" w:line="240" w:lineRule="auto"/>
        <w:ind w:left="720" w:hanging="720"/>
        <w:rPr>
          <w:rFonts w:ascii="Times New Roman" w:hAnsi="Times New Roman" w:cs="Times New Roman"/>
          <w:sz w:val="24"/>
          <w:szCs w:val="24"/>
        </w:rPr>
      </w:pPr>
      <w:r w:rsidRPr="003D0B3B">
        <w:rPr>
          <w:rFonts w:ascii="Times New Roman" w:hAnsi="Times New Roman" w:cs="Times New Roman"/>
          <w:sz w:val="24"/>
          <w:szCs w:val="24"/>
        </w:rPr>
        <w:t>Pitts, S.E. (2005).  ‘Testing, testing...</w:t>
      </w:r>
      <w:proofErr w:type="gramStart"/>
      <w:r w:rsidRPr="003D0B3B">
        <w:rPr>
          <w:rFonts w:ascii="Times New Roman" w:hAnsi="Times New Roman" w:cs="Times New Roman"/>
          <w:sz w:val="24"/>
          <w:szCs w:val="24"/>
        </w:rPr>
        <w:t>’:</w:t>
      </w:r>
      <w:proofErr w:type="gramEnd"/>
      <w:r w:rsidRPr="003D0B3B">
        <w:rPr>
          <w:rFonts w:ascii="Times New Roman" w:hAnsi="Times New Roman" w:cs="Times New Roman"/>
          <w:sz w:val="24"/>
          <w:szCs w:val="24"/>
        </w:rPr>
        <w:t xml:space="preserve"> How do students use written feedback?  </w:t>
      </w:r>
      <w:r w:rsidRPr="003D0B3B">
        <w:rPr>
          <w:rFonts w:ascii="Times New Roman" w:hAnsi="Times New Roman" w:cs="Times New Roman"/>
          <w:i/>
          <w:sz w:val="24"/>
          <w:szCs w:val="24"/>
        </w:rPr>
        <w:t>Active Learning in Higher Education, 6</w:t>
      </w:r>
      <w:r w:rsidRPr="003D0B3B">
        <w:rPr>
          <w:rFonts w:ascii="Times New Roman" w:hAnsi="Times New Roman" w:cs="Times New Roman"/>
          <w:sz w:val="24"/>
          <w:szCs w:val="24"/>
        </w:rPr>
        <w:t>(3), 218-229.</w:t>
      </w:r>
    </w:p>
    <w:p w:rsidR="001740B4" w:rsidRPr="003D0B3B" w:rsidRDefault="001740B4" w:rsidP="00E0024D">
      <w:pPr>
        <w:spacing w:after="0" w:line="240" w:lineRule="auto"/>
        <w:ind w:left="720" w:hanging="720"/>
        <w:rPr>
          <w:rFonts w:ascii="Times New Roman" w:hAnsi="Times New Roman" w:cs="Times New Roman"/>
          <w:sz w:val="24"/>
          <w:szCs w:val="24"/>
        </w:rPr>
      </w:pPr>
    </w:p>
    <w:p w:rsidR="001740B4" w:rsidRPr="003D0B3B" w:rsidRDefault="001740B4" w:rsidP="00E0024D">
      <w:pPr>
        <w:spacing w:after="0" w:line="240" w:lineRule="auto"/>
        <w:ind w:left="720" w:hanging="720"/>
        <w:rPr>
          <w:rFonts w:ascii="Times New Roman" w:hAnsi="Times New Roman" w:cs="Times New Roman"/>
          <w:sz w:val="24"/>
          <w:szCs w:val="24"/>
        </w:rPr>
      </w:pPr>
      <w:proofErr w:type="spellStart"/>
      <w:r w:rsidRPr="003D0B3B">
        <w:rPr>
          <w:rFonts w:ascii="Times New Roman" w:hAnsi="Times New Roman" w:cs="Times New Roman"/>
          <w:sz w:val="24"/>
          <w:szCs w:val="24"/>
          <w:lang w:val="fr-CA"/>
        </w:rPr>
        <w:t>Poulos</w:t>
      </w:r>
      <w:proofErr w:type="spellEnd"/>
      <w:r w:rsidRPr="003D0B3B">
        <w:rPr>
          <w:rFonts w:ascii="Times New Roman" w:hAnsi="Times New Roman" w:cs="Times New Roman"/>
          <w:sz w:val="24"/>
          <w:szCs w:val="24"/>
          <w:lang w:val="fr-CA"/>
        </w:rPr>
        <w:t xml:space="preserve">, A. &amp; </w:t>
      </w:r>
      <w:proofErr w:type="spellStart"/>
      <w:r w:rsidRPr="003D0B3B">
        <w:rPr>
          <w:rFonts w:ascii="Times New Roman" w:hAnsi="Times New Roman" w:cs="Times New Roman"/>
          <w:sz w:val="24"/>
          <w:szCs w:val="24"/>
          <w:lang w:val="fr-CA"/>
        </w:rPr>
        <w:t>Mahony</w:t>
      </w:r>
      <w:proofErr w:type="spellEnd"/>
      <w:r w:rsidRPr="003D0B3B">
        <w:rPr>
          <w:rFonts w:ascii="Times New Roman" w:hAnsi="Times New Roman" w:cs="Times New Roman"/>
          <w:sz w:val="24"/>
          <w:szCs w:val="24"/>
          <w:lang w:val="fr-CA"/>
        </w:rPr>
        <w:t xml:space="preserve">, M.J. (2008). </w:t>
      </w:r>
      <w:r w:rsidRPr="003D0B3B">
        <w:rPr>
          <w:rFonts w:ascii="Times New Roman" w:hAnsi="Times New Roman" w:cs="Times New Roman"/>
          <w:sz w:val="24"/>
          <w:szCs w:val="24"/>
        </w:rPr>
        <w:t xml:space="preserve">Effectiveness of feedback: the students' perspective.  </w:t>
      </w:r>
      <w:r w:rsidRPr="003D0B3B">
        <w:rPr>
          <w:rFonts w:ascii="Times New Roman" w:hAnsi="Times New Roman" w:cs="Times New Roman"/>
          <w:i/>
          <w:sz w:val="24"/>
          <w:szCs w:val="24"/>
        </w:rPr>
        <w:t>Assessment &amp; Evaluation in Higher Education, 33</w:t>
      </w:r>
      <w:r w:rsidRPr="003D0B3B">
        <w:rPr>
          <w:rFonts w:ascii="Times New Roman" w:hAnsi="Times New Roman" w:cs="Times New Roman"/>
          <w:sz w:val="24"/>
          <w:szCs w:val="24"/>
        </w:rPr>
        <w:t>(2), 143-154.</w:t>
      </w:r>
    </w:p>
    <w:p w:rsidR="00C85E65" w:rsidRPr="003D0B3B" w:rsidRDefault="00C85E65" w:rsidP="00E0024D">
      <w:pPr>
        <w:spacing w:after="0" w:line="240" w:lineRule="auto"/>
        <w:ind w:left="720" w:hanging="720"/>
        <w:rPr>
          <w:rFonts w:ascii="Times New Roman" w:hAnsi="Times New Roman" w:cs="Times New Roman"/>
          <w:sz w:val="24"/>
          <w:szCs w:val="24"/>
        </w:rPr>
      </w:pPr>
    </w:p>
    <w:p w:rsidR="00C85E65" w:rsidRPr="003D0B3B" w:rsidRDefault="00C85E65"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lastRenderedPageBreak/>
        <w:t xml:space="preserve">Rae, A.M. &amp; </w:t>
      </w:r>
      <w:proofErr w:type="spellStart"/>
      <w:r w:rsidRPr="003D0B3B">
        <w:rPr>
          <w:rFonts w:ascii="Times New Roman" w:hAnsi="Times New Roman" w:cs="Times New Roman"/>
          <w:sz w:val="24"/>
          <w:szCs w:val="24"/>
        </w:rPr>
        <w:t>Cochrance</w:t>
      </w:r>
      <w:proofErr w:type="spellEnd"/>
      <w:r w:rsidRPr="003D0B3B">
        <w:rPr>
          <w:rFonts w:ascii="Times New Roman" w:hAnsi="Times New Roman" w:cs="Times New Roman"/>
          <w:sz w:val="24"/>
          <w:szCs w:val="24"/>
        </w:rPr>
        <w:t>, D.K. (2008).</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Listening to students.</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i/>
          <w:sz w:val="24"/>
          <w:szCs w:val="24"/>
        </w:rPr>
        <w:t>Active Learning in Higher Education.</w:t>
      </w:r>
      <w:proofErr w:type="gramEnd"/>
      <w:r w:rsidRPr="003D0B3B">
        <w:rPr>
          <w:rFonts w:ascii="Times New Roman" w:hAnsi="Times New Roman" w:cs="Times New Roman"/>
          <w:i/>
          <w:sz w:val="24"/>
          <w:szCs w:val="24"/>
        </w:rPr>
        <w:t xml:space="preserve"> 9</w:t>
      </w:r>
      <w:r w:rsidRPr="003D0B3B">
        <w:rPr>
          <w:rFonts w:ascii="Times New Roman" w:hAnsi="Times New Roman" w:cs="Times New Roman"/>
          <w:sz w:val="24"/>
          <w:szCs w:val="24"/>
        </w:rPr>
        <w:t>(3), 217-230.</w:t>
      </w:r>
    </w:p>
    <w:p w:rsidR="00C85E65" w:rsidRPr="003D0B3B" w:rsidRDefault="00C85E65" w:rsidP="00E0024D">
      <w:pPr>
        <w:spacing w:after="0" w:line="240" w:lineRule="auto"/>
        <w:ind w:left="720" w:hanging="720"/>
        <w:rPr>
          <w:rFonts w:ascii="Times New Roman" w:hAnsi="Times New Roman" w:cs="Times New Roman"/>
          <w:sz w:val="24"/>
          <w:szCs w:val="24"/>
        </w:rPr>
      </w:pPr>
    </w:p>
    <w:p w:rsidR="00C85E65" w:rsidRPr="003D0B3B" w:rsidRDefault="00C85E65"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Robinson C. &amp; Taylor, C. (2007).</w:t>
      </w:r>
      <w:proofErr w:type="gramEnd"/>
      <w:r w:rsidRPr="003D0B3B">
        <w:rPr>
          <w:rFonts w:ascii="Times New Roman" w:hAnsi="Times New Roman" w:cs="Times New Roman"/>
          <w:sz w:val="24"/>
          <w:szCs w:val="24"/>
        </w:rPr>
        <w:t xml:space="preserve"> Theorizing student voice: Values and perspectives. </w:t>
      </w:r>
      <w:proofErr w:type="gramStart"/>
      <w:r w:rsidRPr="003D0B3B">
        <w:rPr>
          <w:rFonts w:ascii="Times New Roman" w:hAnsi="Times New Roman" w:cs="Times New Roman"/>
          <w:i/>
          <w:sz w:val="24"/>
          <w:szCs w:val="24"/>
        </w:rPr>
        <w:t>Improving Schools, 10</w:t>
      </w:r>
      <w:r w:rsidRPr="003D0B3B">
        <w:rPr>
          <w:rFonts w:ascii="Times New Roman" w:hAnsi="Times New Roman" w:cs="Times New Roman"/>
          <w:sz w:val="24"/>
          <w:szCs w:val="24"/>
        </w:rPr>
        <w:t>(1), 5-17.</w:t>
      </w:r>
      <w:proofErr w:type="gramEnd"/>
    </w:p>
    <w:p w:rsidR="00C85E65" w:rsidRPr="003D0B3B" w:rsidRDefault="00C85E65" w:rsidP="00E0024D">
      <w:pPr>
        <w:spacing w:after="0" w:line="240" w:lineRule="auto"/>
        <w:ind w:left="720" w:hanging="720"/>
        <w:rPr>
          <w:rFonts w:ascii="Times New Roman" w:hAnsi="Times New Roman" w:cs="Times New Roman"/>
          <w:sz w:val="24"/>
          <w:szCs w:val="24"/>
        </w:rPr>
      </w:pPr>
    </w:p>
    <w:p w:rsidR="00C85E65" w:rsidRPr="003D0B3B" w:rsidRDefault="00C85E65"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Rust, C. (2002).</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The impact of assessment on student learning.</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Active Learning in Higher Education, 3</w:t>
      </w:r>
      <w:r w:rsidRPr="003D0B3B">
        <w:rPr>
          <w:rFonts w:ascii="Times New Roman" w:hAnsi="Times New Roman" w:cs="Times New Roman"/>
          <w:sz w:val="24"/>
          <w:szCs w:val="24"/>
        </w:rPr>
        <w:t>(2), 145-158.</w:t>
      </w:r>
    </w:p>
    <w:p w:rsidR="00DF497A" w:rsidRPr="003D0B3B" w:rsidRDefault="00DF497A" w:rsidP="00E0024D">
      <w:pPr>
        <w:spacing w:after="0" w:line="240" w:lineRule="auto"/>
        <w:ind w:left="720" w:hanging="720"/>
        <w:rPr>
          <w:rFonts w:ascii="Times New Roman" w:hAnsi="Times New Roman" w:cs="Times New Roman"/>
          <w:sz w:val="24"/>
          <w:szCs w:val="24"/>
        </w:rPr>
      </w:pPr>
    </w:p>
    <w:p w:rsidR="00DF497A" w:rsidRPr="003D0B3B" w:rsidRDefault="00DF497A" w:rsidP="00E0024D">
      <w:pPr>
        <w:spacing w:after="0" w:line="240" w:lineRule="auto"/>
        <w:ind w:left="720" w:hanging="720"/>
        <w:rPr>
          <w:rFonts w:ascii="Times New Roman" w:hAnsi="Times New Roman" w:cs="Times New Roman"/>
          <w:sz w:val="24"/>
          <w:szCs w:val="24"/>
        </w:rPr>
      </w:pPr>
      <w:r w:rsidRPr="003D0B3B">
        <w:rPr>
          <w:rFonts w:ascii="Times New Roman" w:hAnsi="Times New Roman" w:cs="Times New Roman"/>
          <w:sz w:val="24"/>
          <w:szCs w:val="24"/>
        </w:rPr>
        <w:t xml:space="preserve">Sadler, R. D. (2009). The respective roles of formative and summative assessment:  How to get the best of both worlds.  </w:t>
      </w:r>
      <w:proofErr w:type="gramStart"/>
      <w:r w:rsidRPr="003D0B3B">
        <w:rPr>
          <w:rFonts w:ascii="Times New Roman" w:hAnsi="Times New Roman" w:cs="Times New Roman"/>
          <w:sz w:val="24"/>
          <w:szCs w:val="24"/>
        </w:rPr>
        <w:t xml:space="preserve">Retrieved February 15, 2011 from </w:t>
      </w:r>
      <w:hyperlink r:id="rId8" w:history="1">
        <w:r w:rsidRPr="003D0B3B">
          <w:rPr>
            <w:rStyle w:val="Hyperlink"/>
            <w:rFonts w:ascii="Times New Roman" w:hAnsi="Times New Roman" w:cs="Times New Roman"/>
            <w:sz w:val="24"/>
            <w:szCs w:val="24"/>
          </w:rPr>
          <w:t>http://www.ctl.ualberta.ca/documents/AlbertaEngWrkshpSession2.PDF</w:t>
        </w:r>
      </w:hyperlink>
      <w:r w:rsidRPr="003D0B3B">
        <w:rPr>
          <w:rFonts w:ascii="Times New Roman" w:hAnsi="Times New Roman" w:cs="Times New Roman"/>
          <w:sz w:val="24"/>
          <w:szCs w:val="24"/>
        </w:rPr>
        <w:t>.</w:t>
      </w:r>
      <w:proofErr w:type="gramEnd"/>
    </w:p>
    <w:p w:rsidR="00DF497A" w:rsidRPr="003D0B3B" w:rsidRDefault="00DF497A" w:rsidP="00E0024D">
      <w:pPr>
        <w:spacing w:after="0" w:line="240" w:lineRule="auto"/>
        <w:ind w:left="720" w:hanging="720"/>
        <w:rPr>
          <w:rFonts w:ascii="Times New Roman" w:hAnsi="Times New Roman" w:cs="Times New Roman"/>
          <w:sz w:val="24"/>
          <w:szCs w:val="24"/>
        </w:rPr>
      </w:pPr>
    </w:p>
    <w:p w:rsidR="0087543E" w:rsidRPr="003D0B3B" w:rsidRDefault="0087543E" w:rsidP="00E0024D">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3D0B3B">
        <w:rPr>
          <w:rFonts w:ascii="Times New Roman" w:hAnsi="Times New Roman" w:cs="Times New Roman"/>
          <w:sz w:val="24"/>
          <w:szCs w:val="24"/>
        </w:rPr>
        <w:t>Shanab</w:t>
      </w:r>
      <w:proofErr w:type="spellEnd"/>
      <w:r w:rsidRPr="003D0B3B">
        <w:rPr>
          <w:rFonts w:ascii="Times New Roman" w:hAnsi="Times New Roman" w:cs="Times New Roman"/>
          <w:sz w:val="24"/>
          <w:szCs w:val="24"/>
        </w:rPr>
        <w:t xml:space="preserve">, M., Peterson, D., </w:t>
      </w:r>
      <w:proofErr w:type="spellStart"/>
      <w:r w:rsidRPr="003D0B3B">
        <w:rPr>
          <w:rFonts w:ascii="Times New Roman" w:hAnsi="Times New Roman" w:cs="Times New Roman"/>
          <w:sz w:val="24"/>
          <w:szCs w:val="24"/>
        </w:rPr>
        <w:t>Dargahi</w:t>
      </w:r>
      <w:proofErr w:type="spellEnd"/>
      <w:r w:rsidRPr="003D0B3B">
        <w:rPr>
          <w:rFonts w:ascii="Times New Roman" w:hAnsi="Times New Roman" w:cs="Times New Roman"/>
          <w:sz w:val="24"/>
          <w:szCs w:val="24"/>
        </w:rPr>
        <w:t xml:space="preserve">, S., &amp; </w:t>
      </w:r>
      <w:proofErr w:type="spellStart"/>
      <w:r w:rsidRPr="003D0B3B">
        <w:rPr>
          <w:rFonts w:ascii="Times New Roman" w:hAnsi="Times New Roman" w:cs="Times New Roman"/>
          <w:sz w:val="24"/>
          <w:szCs w:val="24"/>
        </w:rPr>
        <w:t>Deroian</w:t>
      </w:r>
      <w:proofErr w:type="spellEnd"/>
      <w:r w:rsidRPr="003D0B3B">
        <w:rPr>
          <w:rFonts w:ascii="Times New Roman" w:hAnsi="Times New Roman" w:cs="Times New Roman"/>
          <w:sz w:val="24"/>
          <w:szCs w:val="24"/>
        </w:rPr>
        <w:t>, P. (1981).</w:t>
      </w:r>
      <w:proofErr w:type="gramEnd"/>
      <w:r w:rsidR="00932FF6" w:rsidRPr="003D0B3B">
        <w:rPr>
          <w:rFonts w:ascii="Times New Roman" w:hAnsi="Times New Roman" w:cs="Times New Roman"/>
          <w:sz w:val="24"/>
          <w:szCs w:val="24"/>
        </w:rPr>
        <w:t xml:space="preserve"> </w:t>
      </w:r>
      <w:proofErr w:type="gramStart"/>
      <w:r w:rsidR="00932FF6" w:rsidRPr="003D0B3B">
        <w:rPr>
          <w:rFonts w:ascii="Times New Roman" w:hAnsi="Times New Roman" w:cs="Times New Roman"/>
          <w:sz w:val="24"/>
          <w:szCs w:val="24"/>
        </w:rPr>
        <w:t>The effects of positive and negative verbal feedback on the intrinsic motivation of male and female subjects.</w:t>
      </w:r>
      <w:proofErr w:type="gramEnd"/>
      <w:r w:rsidR="00932FF6" w:rsidRPr="003D0B3B">
        <w:rPr>
          <w:rFonts w:ascii="Times New Roman" w:hAnsi="Times New Roman" w:cs="Times New Roman"/>
          <w:sz w:val="24"/>
          <w:szCs w:val="24"/>
        </w:rPr>
        <w:t xml:space="preserve"> </w:t>
      </w:r>
      <w:r w:rsidR="00932FF6" w:rsidRPr="003D0B3B">
        <w:rPr>
          <w:rFonts w:ascii="Times New Roman" w:hAnsi="Times New Roman" w:cs="Times New Roman"/>
          <w:i/>
          <w:sz w:val="24"/>
          <w:szCs w:val="24"/>
        </w:rPr>
        <w:t>T</w:t>
      </w:r>
      <w:r w:rsidRPr="003D0B3B">
        <w:rPr>
          <w:rFonts w:ascii="Times New Roman" w:hAnsi="Times New Roman" w:cs="Times New Roman"/>
          <w:i/>
          <w:sz w:val="24"/>
          <w:szCs w:val="24"/>
        </w:rPr>
        <w:t>he Journal of Social Psychology, 115</w:t>
      </w:r>
      <w:r w:rsidR="00AB7E91" w:rsidRPr="003D0B3B">
        <w:rPr>
          <w:rFonts w:ascii="Times New Roman" w:hAnsi="Times New Roman" w:cs="Times New Roman"/>
          <w:sz w:val="24"/>
          <w:szCs w:val="24"/>
        </w:rPr>
        <w:t>(2)</w:t>
      </w:r>
      <w:r w:rsidRPr="003D0B3B">
        <w:rPr>
          <w:rFonts w:ascii="Times New Roman" w:hAnsi="Times New Roman" w:cs="Times New Roman"/>
          <w:sz w:val="24"/>
          <w:szCs w:val="24"/>
        </w:rPr>
        <w:t>, 195-205.</w:t>
      </w:r>
    </w:p>
    <w:p w:rsidR="0087543E" w:rsidRPr="003D0B3B" w:rsidRDefault="0087543E" w:rsidP="00E0024D">
      <w:pPr>
        <w:spacing w:after="0" w:line="240" w:lineRule="auto"/>
        <w:ind w:left="720" w:hanging="720"/>
        <w:rPr>
          <w:rFonts w:ascii="Times New Roman" w:hAnsi="Times New Roman" w:cs="Times New Roman"/>
          <w:sz w:val="24"/>
          <w:szCs w:val="24"/>
        </w:rPr>
      </w:pPr>
    </w:p>
    <w:p w:rsidR="0087543E" w:rsidRPr="003D0B3B" w:rsidRDefault="0087543E"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Shute, V. (2008).</w:t>
      </w:r>
      <w:proofErr w:type="gramEnd"/>
      <w:r w:rsidRPr="003D0B3B">
        <w:rPr>
          <w:rFonts w:ascii="Times New Roman" w:hAnsi="Times New Roman" w:cs="Times New Roman"/>
          <w:sz w:val="24"/>
          <w:szCs w:val="24"/>
        </w:rPr>
        <w:t xml:space="preserve"> Focus on formative feedback. </w:t>
      </w:r>
      <w:r w:rsidRPr="003D0B3B">
        <w:rPr>
          <w:rFonts w:ascii="Times New Roman" w:hAnsi="Times New Roman" w:cs="Times New Roman"/>
          <w:i/>
          <w:sz w:val="24"/>
          <w:szCs w:val="24"/>
        </w:rPr>
        <w:t>Review of Educational Research, 78</w:t>
      </w:r>
      <w:r w:rsidRPr="003D0B3B">
        <w:rPr>
          <w:rFonts w:ascii="Times New Roman" w:hAnsi="Times New Roman" w:cs="Times New Roman"/>
          <w:sz w:val="24"/>
          <w:szCs w:val="24"/>
        </w:rPr>
        <w:t>(1), 153-189.</w:t>
      </w:r>
    </w:p>
    <w:p w:rsidR="00C85E65" w:rsidRPr="003D0B3B" w:rsidRDefault="00C85E65" w:rsidP="00E0024D">
      <w:pPr>
        <w:spacing w:after="0" w:line="240" w:lineRule="auto"/>
        <w:ind w:left="720" w:hanging="720"/>
        <w:rPr>
          <w:rFonts w:ascii="Times New Roman" w:hAnsi="Times New Roman" w:cs="Times New Roman"/>
          <w:sz w:val="24"/>
          <w:szCs w:val="24"/>
        </w:rPr>
      </w:pPr>
    </w:p>
    <w:p w:rsidR="00C85E65" w:rsidRPr="003D0B3B" w:rsidRDefault="00C85E65"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 xml:space="preserve">Silber, C., </w:t>
      </w:r>
      <w:proofErr w:type="spellStart"/>
      <w:r w:rsidRPr="003D0B3B">
        <w:rPr>
          <w:rFonts w:ascii="Times New Roman" w:hAnsi="Times New Roman" w:cs="Times New Roman"/>
          <w:sz w:val="24"/>
          <w:szCs w:val="24"/>
        </w:rPr>
        <w:t>Novielli</w:t>
      </w:r>
      <w:proofErr w:type="spellEnd"/>
      <w:r w:rsidRPr="003D0B3B">
        <w:rPr>
          <w:rFonts w:ascii="Times New Roman" w:hAnsi="Times New Roman" w:cs="Times New Roman"/>
          <w:sz w:val="24"/>
          <w:szCs w:val="24"/>
        </w:rPr>
        <w:t xml:space="preserve">, K., </w:t>
      </w:r>
      <w:proofErr w:type="spellStart"/>
      <w:r w:rsidRPr="003D0B3B">
        <w:rPr>
          <w:rFonts w:ascii="Times New Roman" w:hAnsi="Times New Roman" w:cs="Times New Roman"/>
          <w:sz w:val="24"/>
          <w:szCs w:val="24"/>
        </w:rPr>
        <w:t>Paskin</w:t>
      </w:r>
      <w:proofErr w:type="spellEnd"/>
      <w:r w:rsidRPr="003D0B3B">
        <w:rPr>
          <w:rFonts w:ascii="Times New Roman" w:hAnsi="Times New Roman" w:cs="Times New Roman"/>
          <w:sz w:val="24"/>
          <w:szCs w:val="24"/>
        </w:rPr>
        <w:t xml:space="preserve">, D., Brigham, T., </w:t>
      </w:r>
      <w:proofErr w:type="spellStart"/>
      <w:r w:rsidRPr="003D0B3B">
        <w:rPr>
          <w:rFonts w:ascii="Times New Roman" w:hAnsi="Times New Roman" w:cs="Times New Roman"/>
          <w:sz w:val="24"/>
          <w:szCs w:val="24"/>
        </w:rPr>
        <w:t>Kairys</w:t>
      </w:r>
      <w:proofErr w:type="spellEnd"/>
      <w:r w:rsidRPr="003D0B3B">
        <w:rPr>
          <w:rFonts w:ascii="Times New Roman" w:hAnsi="Times New Roman" w:cs="Times New Roman"/>
          <w:sz w:val="24"/>
          <w:szCs w:val="24"/>
        </w:rPr>
        <w:t xml:space="preserve">, J., Kane, G., &amp; </w:t>
      </w:r>
      <w:proofErr w:type="spellStart"/>
      <w:r w:rsidRPr="003D0B3B">
        <w:rPr>
          <w:rFonts w:ascii="Times New Roman" w:hAnsi="Times New Roman" w:cs="Times New Roman"/>
          <w:sz w:val="24"/>
          <w:szCs w:val="24"/>
        </w:rPr>
        <w:t>Veloski</w:t>
      </w:r>
      <w:proofErr w:type="spellEnd"/>
      <w:r w:rsidRPr="003D0B3B">
        <w:rPr>
          <w:rFonts w:ascii="Times New Roman" w:hAnsi="Times New Roman" w:cs="Times New Roman"/>
          <w:sz w:val="24"/>
          <w:szCs w:val="24"/>
        </w:rPr>
        <w:t>, J. (2006).</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Use of critical incidents to develop a rating form for resident evaluation of faculty teaching.</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Medical Education</w:t>
      </w:r>
      <w:r w:rsidR="0087543E" w:rsidRPr="003D0B3B">
        <w:rPr>
          <w:rFonts w:ascii="Times New Roman" w:hAnsi="Times New Roman" w:cs="Times New Roman"/>
          <w:i/>
          <w:sz w:val="24"/>
          <w:szCs w:val="24"/>
        </w:rPr>
        <w:t>,</w:t>
      </w:r>
      <w:r w:rsidRPr="003D0B3B">
        <w:rPr>
          <w:rFonts w:ascii="Times New Roman" w:hAnsi="Times New Roman" w:cs="Times New Roman"/>
          <w:i/>
          <w:sz w:val="24"/>
          <w:szCs w:val="24"/>
        </w:rPr>
        <w:t xml:space="preserve"> </w:t>
      </w:r>
      <w:r w:rsidR="0087543E" w:rsidRPr="003D0B3B">
        <w:rPr>
          <w:rFonts w:ascii="Times New Roman" w:hAnsi="Times New Roman" w:cs="Times New Roman"/>
          <w:i/>
          <w:sz w:val="24"/>
          <w:szCs w:val="24"/>
        </w:rPr>
        <w:t>40</w:t>
      </w:r>
      <w:r w:rsidR="00E24E03" w:rsidRPr="003D0B3B">
        <w:rPr>
          <w:rFonts w:ascii="Times New Roman" w:hAnsi="Times New Roman" w:cs="Times New Roman"/>
          <w:sz w:val="24"/>
          <w:szCs w:val="24"/>
        </w:rPr>
        <w:t>(12)</w:t>
      </w:r>
      <w:r w:rsidR="0087543E" w:rsidRPr="003D0B3B">
        <w:rPr>
          <w:rFonts w:ascii="Times New Roman" w:hAnsi="Times New Roman" w:cs="Times New Roman"/>
          <w:i/>
          <w:sz w:val="24"/>
          <w:szCs w:val="24"/>
        </w:rPr>
        <w:t xml:space="preserve">, </w:t>
      </w:r>
      <w:r w:rsidR="0087543E" w:rsidRPr="003D0B3B">
        <w:rPr>
          <w:rFonts w:ascii="Times New Roman" w:hAnsi="Times New Roman" w:cs="Times New Roman"/>
          <w:sz w:val="24"/>
          <w:szCs w:val="24"/>
        </w:rPr>
        <w:t>1201-1208.</w:t>
      </w:r>
    </w:p>
    <w:p w:rsidR="001740B4" w:rsidRPr="003D0B3B" w:rsidRDefault="001740B4" w:rsidP="00E0024D">
      <w:pPr>
        <w:spacing w:after="0" w:line="240" w:lineRule="auto"/>
        <w:ind w:left="720" w:hanging="720"/>
        <w:rPr>
          <w:rFonts w:ascii="Times New Roman" w:hAnsi="Times New Roman" w:cs="Times New Roman"/>
          <w:sz w:val="24"/>
          <w:szCs w:val="24"/>
        </w:rPr>
      </w:pPr>
    </w:p>
    <w:p w:rsidR="001740B4" w:rsidRPr="003D0B3B" w:rsidRDefault="001740B4" w:rsidP="00E0024D">
      <w:pPr>
        <w:spacing w:after="0" w:line="240" w:lineRule="auto"/>
        <w:ind w:left="720" w:hanging="720"/>
        <w:rPr>
          <w:rFonts w:ascii="Times New Roman" w:hAnsi="Times New Roman" w:cs="Times New Roman"/>
          <w:sz w:val="24"/>
          <w:szCs w:val="24"/>
        </w:rPr>
      </w:pPr>
      <w:proofErr w:type="spellStart"/>
      <w:proofErr w:type="gramStart"/>
      <w:r w:rsidRPr="003D0B3B">
        <w:rPr>
          <w:rFonts w:ascii="Times New Roman" w:hAnsi="Times New Roman" w:cs="Times New Roman"/>
          <w:sz w:val="24"/>
          <w:szCs w:val="24"/>
        </w:rPr>
        <w:t>Sipple</w:t>
      </w:r>
      <w:proofErr w:type="spellEnd"/>
      <w:r w:rsidRPr="003D0B3B">
        <w:rPr>
          <w:rFonts w:ascii="Times New Roman" w:hAnsi="Times New Roman" w:cs="Times New Roman"/>
          <w:sz w:val="24"/>
          <w:szCs w:val="24"/>
        </w:rPr>
        <w:t>, S. (2007).</w:t>
      </w:r>
      <w:proofErr w:type="gramEnd"/>
      <w:r w:rsidRPr="003D0B3B">
        <w:rPr>
          <w:rFonts w:ascii="Times New Roman" w:hAnsi="Times New Roman" w:cs="Times New Roman"/>
          <w:sz w:val="24"/>
          <w:szCs w:val="24"/>
        </w:rPr>
        <w:t xml:space="preserve"> Ideas in </w:t>
      </w:r>
      <w:r w:rsidR="005773AB" w:rsidRPr="003D0B3B">
        <w:rPr>
          <w:rFonts w:ascii="Times New Roman" w:hAnsi="Times New Roman" w:cs="Times New Roman"/>
          <w:sz w:val="24"/>
          <w:szCs w:val="24"/>
        </w:rPr>
        <w:t>p</w:t>
      </w:r>
      <w:r w:rsidRPr="003D0B3B">
        <w:rPr>
          <w:rFonts w:ascii="Times New Roman" w:hAnsi="Times New Roman" w:cs="Times New Roman"/>
          <w:sz w:val="24"/>
          <w:szCs w:val="24"/>
        </w:rPr>
        <w:t xml:space="preserve">ractice: Developmental </w:t>
      </w:r>
      <w:r w:rsidR="005773AB" w:rsidRPr="003D0B3B">
        <w:rPr>
          <w:rFonts w:ascii="Times New Roman" w:hAnsi="Times New Roman" w:cs="Times New Roman"/>
          <w:sz w:val="24"/>
          <w:szCs w:val="24"/>
        </w:rPr>
        <w:t>w</w:t>
      </w:r>
      <w:r w:rsidRPr="003D0B3B">
        <w:rPr>
          <w:rFonts w:ascii="Times New Roman" w:hAnsi="Times New Roman" w:cs="Times New Roman"/>
          <w:sz w:val="24"/>
          <w:szCs w:val="24"/>
        </w:rPr>
        <w:t xml:space="preserve">riters' </w:t>
      </w:r>
      <w:r w:rsidR="005773AB" w:rsidRPr="003D0B3B">
        <w:rPr>
          <w:rFonts w:ascii="Times New Roman" w:hAnsi="Times New Roman" w:cs="Times New Roman"/>
          <w:sz w:val="24"/>
          <w:szCs w:val="24"/>
        </w:rPr>
        <w:t>a</w:t>
      </w:r>
      <w:r w:rsidRPr="003D0B3B">
        <w:rPr>
          <w:rFonts w:ascii="Times New Roman" w:hAnsi="Times New Roman" w:cs="Times New Roman"/>
          <w:sz w:val="24"/>
          <w:szCs w:val="24"/>
        </w:rPr>
        <w:t xml:space="preserve">ttitudes toward </w:t>
      </w:r>
      <w:r w:rsidR="005773AB" w:rsidRPr="003D0B3B">
        <w:rPr>
          <w:rFonts w:ascii="Times New Roman" w:hAnsi="Times New Roman" w:cs="Times New Roman"/>
          <w:sz w:val="24"/>
          <w:szCs w:val="24"/>
        </w:rPr>
        <w:t>a</w:t>
      </w:r>
      <w:r w:rsidRPr="003D0B3B">
        <w:rPr>
          <w:rFonts w:ascii="Times New Roman" w:hAnsi="Times New Roman" w:cs="Times New Roman"/>
          <w:sz w:val="24"/>
          <w:szCs w:val="24"/>
        </w:rPr>
        <w:t xml:space="preserve">udio and </w:t>
      </w:r>
      <w:r w:rsidR="005773AB" w:rsidRPr="003D0B3B">
        <w:rPr>
          <w:rFonts w:ascii="Times New Roman" w:hAnsi="Times New Roman" w:cs="Times New Roman"/>
          <w:sz w:val="24"/>
          <w:szCs w:val="24"/>
        </w:rPr>
        <w:t>w</w:t>
      </w:r>
      <w:r w:rsidRPr="003D0B3B">
        <w:rPr>
          <w:rFonts w:ascii="Times New Roman" w:hAnsi="Times New Roman" w:cs="Times New Roman"/>
          <w:sz w:val="24"/>
          <w:szCs w:val="24"/>
        </w:rPr>
        <w:t xml:space="preserve">ritten </w:t>
      </w:r>
      <w:r w:rsidR="005773AB" w:rsidRPr="003D0B3B">
        <w:rPr>
          <w:rFonts w:ascii="Times New Roman" w:hAnsi="Times New Roman" w:cs="Times New Roman"/>
          <w:sz w:val="24"/>
          <w:szCs w:val="24"/>
        </w:rPr>
        <w:t>f</w:t>
      </w:r>
      <w:r w:rsidRPr="003D0B3B">
        <w:rPr>
          <w:rFonts w:ascii="Times New Roman" w:hAnsi="Times New Roman" w:cs="Times New Roman"/>
          <w:sz w:val="24"/>
          <w:szCs w:val="24"/>
        </w:rPr>
        <w:t xml:space="preserve">eedback. </w:t>
      </w:r>
      <w:r w:rsidRPr="003D0B3B">
        <w:rPr>
          <w:rFonts w:ascii="Times New Roman" w:hAnsi="Times New Roman" w:cs="Times New Roman"/>
          <w:i/>
          <w:sz w:val="24"/>
          <w:szCs w:val="24"/>
        </w:rPr>
        <w:t>Journal of Developmental Education, 30</w:t>
      </w:r>
      <w:r w:rsidRPr="003D0B3B">
        <w:rPr>
          <w:rFonts w:ascii="Times New Roman" w:hAnsi="Times New Roman" w:cs="Times New Roman"/>
          <w:sz w:val="24"/>
          <w:szCs w:val="24"/>
        </w:rPr>
        <w:t>(3), 22-31.</w:t>
      </w:r>
    </w:p>
    <w:p w:rsidR="0087543E" w:rsidRPr="003D0B3B" w:rsidRDefault="0087543E" w:rsidP="00E0024D">
      <w:pPr>
        <w:spacing w:after="0" w:line="240" w:lineRule="auto"/>
        <w:ind w:left="720" w:hanging="720"/>
        <w:rPr>
          <w:rFonts w:ascii="Times New Roman" w:hAnsi="Times New Roman" w:cs="Times New Roman"/>
          <w:sz w:val="24"/>
          <w:szCs w:val="24"/>
        </w:rPr>
      </w:pPr>
    </w:p>
    <w:p w:rsidR="0087543E" w:rsidRPr="003D0B3B" w:rsidRDefault="0087543E" w:rsidP="00E0024D">
      <w:pPr>
        <w:spacing w:after="0" w:line="240" w:lineRule="auto"/>
        <w:ind w:left="720" w:hanging="720"/>
        <w:rPr>
          <w:rFonts w:ascii="Times New Roman" w:hAnsi="Times New Roman" w:cs="Times New Roman"/>
          <w:sz w:val="24"/>
          <w:szCs w:val="24"/>
        </w:rPr>
      </w:pPr>
      <w:r w:rsidRPr="003D0B3B">
        <w:rPr>
          <w:rFonts w:ascii="Times New Roman" w:hAnsi="Times New Roman" w:cs="Times New Roman"/>
          <w:sz w:val="24"/>
          <w:szCs w:val="24"/>
        </w:rPr>
        <w:t xml:space="preserve">Smyth, K. (2004). </w:t>
      </w:r>
      <w:proofErr w:type="gramStart"/>
      <w:r w:rsidRPr="003D0B3B">
        <w:rPr>
          <w:rFonts w:ascii="Times New Roman" w:hAnsi="Times New Roman" w:cs="Times New Roman"/>
          <w:sz w:val="24"/>
          <w:szCs w:val="24"/>
        </w:rPr>
        <w:t xml:space="preserve">The benefits of students learning about critical evaluation rather than being </w:t>
      </w:r>
      <w:proofErr w:type="spellStart"/>
      <w:r w:rsidRPr="003D0B3B">
        <w:rPr>
          <w:rFonts w:ascii="Times New Roman" w:hAnsi="Times New Roman" w:cs="Times New Roman"/>
          <w:sz w:val="24"/>
          <w:szCs w:val="24"/>
        </w:rPr>
        <w:t>summatively</w:t>
      </w:r>
      <w:proofErr w:type="spellEnd"/>
      <w:r w:rsidRPr="003D0B3B">
        <w:rPr>
          <w:rFonts w:ascii="Times New Roman" w:hAnsi="Times New Roman" w:cs="Times New Roman"/>
          <w:sz w:val="24"/>
          <w:szCs w:val="24"/>
        </w:rPr>
        <w:t xml:space="preserve"> judged.</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Assessment &amp; Evaluation in Higher Education, 29</w:t>
      </w:r>
      <w:r w:rsidRPr="003D0B3B">
        <w:rPr>
          <w:rFonts w:ascii="Times New Roman" w:hAnsi="Times New Roman" w:cs="Times New Roman"/>
          <w:sz w:val="24"/>
          <w:szCs w:val="24"/>
        </w:rPr>
        <w:t>(3), 369-378.</w:t>
      </w:r>
    </w:p>
    <w:p w:rsidR="00981581" w:rsidRPr="003D0B3B" w:rsidRDefault="00981581" w:rsidP="00E0024D">
      <w:pPr>
        <w:spacing w:after="0" w:line="240" w:lineRule="auto"/>
        <w:ind w:left="720" w:hanging="720"/>
        <w:rPr>
          <w:rFonts w:ascii="Times New Roman" w:hAnsi="Times New Roman" w:cs="Times New Roman"/>
          <w:sz w:val="24"/>
          <w:szCs w:val="24"/>
        </w:rPr>
      </w:pPr>
    </w:p>
    <w:p w:rsidR="00981581" w:rsidRPr="003D0B3B" w:rsidRDefault="00981581" w:rsidP="00E0024D">
      <w:pPr>
        <w:spacing w:after="0" w:line="240" w:lineRule="auto"/>
        <w:ind w:left="720" w:hanging="720"/>
        <w:rPr>
          <w:rFonts w:ascii="Times New Roman" w:hAnsi="Times New Roman" w:cs="Times New Roman"/>
          <w:sz w:val="24"/>
          <w:szCs w:val="24"/>
        </w:rPr>
      </w:pPr>
      <w:proofErr w:type="spellStart"/>
      <w:proofErr w:type="gramStart"/>
      <w:r w:rsidRPr="003D0B3B">
        <w:rPr>
          <w:rFonts w:ascii="Times New Roman" w:hAnsi="Times New Roman" w:cs="Times New Roman"/>
          <w:sz w:val="24"/>
          <w:szCs w:val="24"/>
        </w:rPr>
        <w:t>Sommers</w:t>
      </w:r>
      <w:proofErr w:type="spellEnd"/>
      <w:r w:rsidRPr="003D0B3B">
        <w:rPr>
          <w:rFonts w:ascii="Times New Roman" w:hAnsi="Times New Roman" w:cs="Times New Roman"/>
          <w:sz w:val="24"/>
          <w:szCs w:val="24"/>
        </w:rPr>
        <w:t>, J. (1989).</w:t>
      </w:r>
      <w:proofErr w:type="gramEnd"/>
      <w:r w:rsidRPr="003D0B3B">
        <w:rPr>
          <w:rFonts w:ascii="Times New Roman" w:hAnsi="Times New Roman" w:cs="Times New Roman"/>
          <w:sz w:val="24"/>
          <w:szCs w:val="24"/>
        </w:rPr>
        <w:t xml:space="preserve"> The effects of tape-recorded commentary on student revision:  A case study. </w:t>
      </w:r>
      <w:proofErr w:type="gramStart"/>
      <w:r w:rsidRPr="003D0B3B">
        <w:rPr>
          <w:rFonts w:ascii="Times New Roman" w:hAnsi="Times New Roman" w:cs="Times New Roman"/>
          <w:i/>
          <w:sz w:val="24"/>
          <w:szCs w:val="24"/>
        </w:rPr>
        <w:t>Journal of Teaching Writing, 8</w:t>
      </w:r>
      <w:r w:rsidRPr="003D0B3B">
        <w:rPr>
          <w:rFonts w:ascii="Times New Roman" w:hAnsi="Times New Roman" w:cs="Times New Roman"/>
          <w:sz w:val="24"/>
          <w:szCs w:val="24"/>
        </w:rPr>
        <w:t>(2), 49-75.</w:t>
      </w:r>
      <w:proofErr w:type="gramEnd"/>
    </w:p>
    <w:p w:rsidR="00981581" w:rsidRPr="003D0B3B" w:rsidRDefault="00981581" w:rsidP="00E0024D">
      <w:pPr>
        <w:spacing w:after="0" w:line="240" w:lineRule="auto"/>
        <w:ind w:left="720" w:hanging="720"/>
        <w:rPr>
          <w:rFonts w:ascii="Times New Roman" w:hAnsi="Times New Roman" w:cs="Times New Roman"/>
          <w:sz w:val="24"/>
          <w:szCs w:val="24"/>
        </w:rPr>
      </w:pPr>
    </w:p>
    <w:p w:rsidR="00981581" w:rsidRPr="003D0B3B" w:rsidRDefault="00981581" w:rsidP="00E0024D">
      <w:pPr>
        <w:spacing w:after="0" w:line="240" w:lineRule="auto"/>
        <w:ind w:left="720" w:hanging="720"/>
        <w:rPr>
          <w:rFonts w:ascii="Times New Roman" w:hAnsi="Times New Roman" w:cs="Times New Roman"/>
          <w:sz w:val="24"/>
          <w:szCs w:val="24"/>
        </w:rPr>
      </w:pPr>
      <w:proofErr w:type="spellStart"/>
      <w:proofErr w:type="gramStart"/>
      <w:r w:rsidRPr="003D0B3B">
        <w:rPr>
          <w:rFonts w:ascii="Times New Roman" w:hAnsi="Times New Roman" w:cs="Times New Roman"/>
          <w:sz w:val="24"/>
          <w:szCs w:val="24"/>
        </w:rPr>
        <w:t>Sommers</w:t>
      </w:r>
      <w:proofErr w:type="spellEnd"/>
      <w:r w:rsidRPr="003D0B3B">
        <w:rPr>
          <w:rFonts w:ascii="Times New Roman" w:hAnsi="Times New Roman" w:cs="Times New Roman"/>
          <w:sz w:val="24"/>
          <w:szCs w:val="24"/>
        </w:rPr>
        <w:t>, J. (2002).</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Spoken word response:  Space, time, and movies of the mind.</w:t>
      </w:r>
      <w:proofErr w:type="gramEnd"/>
      <w:r w:rsidRPr="003D0B3B">
        <w:rPr>
          <w:rFonts w:ascii="Times New Roman" w:hAnsi="Times New Roman" w:cs="Times New Roman"/>
          <w:sz w:val="24"/>
          <w:szCs w:val="24"/>
        </w:rPr>
        <w:t xml:space="preserve">  In P. </w:t>
      </w:r>
      <w:proofErr w:type="spellStart"/>
      <w:r w:rsidRPr="003D0B3B">
        <w:rPr>
          <w:rFonts w:ascii="Times New Roman" w:hAnsi="Times New Roman" w:cs="Times New Roman"/>
          <w:sz w:val="24"/>
          <w:szCs w:val="24"/>
        </w:rPr>
        <w:t>Belanoff</w:t>
      </w:r>
      <w:proofErr w:type="spellEnd"/>
      <w:r w:rsidRPr="003D0B3B">
        <w:rPr>
          <w:rFonts w:ascii="Times New Roman" w:hAnsi="Times New Roman" w:cs="Times New Roman"/>
          <w:sz w:val="24"/>
          <w:szCs w:val="24"/>
        </w:rPr>
        <w:t xml:space="preserve">, M. Dickinson, S.L. Fontaine, &amp; C. </w:t>
      </w:r>
      <w:r w:rsidR="00B80AFE" w:rsidRPr="003D0B3B">
        <w:rPr>
          <w:rFonts w:ascii="Times New Roman" w:hAnsi="Times New Roman" w:cs="Times New Roman"/>
          <w:sz w:val="24"/>
          <w:szCs w:val="24"/>
        </w:rPr>
        <w:t xml:space="preserve">Moran (Eds.), </w:t>
      </w:r>
      <w:proofErr w:type="gramStart"/>
      <w:r w:rsidR="00B80AFE" w:rsidRPr="003D0B3B">
        <w:rPr>
          <w:rFonts w:ascii="Times New Roman" w:hAnsi="Times New Roman" w:cs="Times New Roman"/>
          <w:i/>
          <w:sz w:val="24"/>
          <w:szCs w:val="24"/>
        </w:rPr>
        <w:t>Writing</w:t>
      </w:r>
      <w:proofErr w:type="gramEnd"/>
      <w:r w:rsidR="00B80AFE" w:rsidRPr="003D0B3B">
        <w:rPr>
          <w:rFonts w:ascii="Times New Roman" w:hAnsi="Times New Roman" w:cs="Times New Roman"/>
          <w:i/>
          <w:sz w:val="24"/>
          <w:szCs w:val="24"/>
        </w:rPr>
        <w:t xml:space="preserve"> with elbow</w:t>
      </w:r>
      <w:r w:rsidR="00B80AFE" w:rsidRPr="003D0B3B">
        <w:rPr>
          <w:rFonts w:ascii="Times New Roman" w:hAnsi="Times New Roman" w:cs="Times New Roman"/>
          <w:sz w:val="24"/>
          <w:szCs w:val="24"/>
        </w:rPr>
        <w:t xml:space="preserve"> (pp. 172-186). Logan, UT:  Utah State University Press.</w:t>
      </w:r>
    </w:p>
    <w:p w:rsidR="0087543E" w:rsidRPr="003D0B3B" w:rsidRDefault="0087543E" w:rsidP="00E0024D">
      <w:pPr>
        <w:spacing w:after="0" w:line="240" w:lineRule="auto"/>
        <w:ind w:left="720" w:hanging="720"/>
        <w:rPr>
          <w:rFonts w:ascii="Times New Roman" w:hAnsi="Times New Roman" w:cs="Times New Roman"/>
          <w:sz w:val="24"/>
          <w:szCs w:val="24"/>
        </w:rPr>
      </w:pPr>
    </w:p>
    <w:p w:rsidR="0087543E" w:rsidRPr="003D0B3B" w:rsidRDefault="0087543E" w:rsidP="00E0024D">
      <w:pPr>
        <w:spacing w:after="0" w:line="240" w:lineRule="auto"/>
        <w:ind w:left="720" w:hanging="720"/>
        <w:rPr>
          <w:rFonts w:ascii="Times New Roman" w:hAnsi="Times New Roman" w:cs="Times New Roman"/>
          <w:sz w:val="24"/>
          <w:szCs w:val="24"/>
        </w:rPr>
      </w:pPr>
      <w:proofErr w:type="spellStart"/>
      <w:r w:rsidRPr="003D0B3B">
        <w:rPr>
          <w:rFonts w:ascii="Times New Roman" w:hAnsi="Times New Roman" w:cs="Times New Roman"/>
          <w:sz w:val="24"/>
          <w:szCs w:val="24"/>
        </w:rPr>
        <w:t>Struyven</w:t>
      </w:r>
      <w:proofErr w:type="spellEnd"/>
      <w:r w:rsidRPr="003D0B3B">
        <w:rPr>
          <w:rFonts w:ascii="Times New Roman" w:hAnsi="Times New Roman" w:cs="Times New Roman"/>
          <w:sz w:val="24"/>
          <w:szCs w:val="24"/>
        </w:rPr>
        <w:t xml:space="preserve">, K., </w:t>
      </w:r>
      <w:proofErr w:type="spellStart"/>
      <w:r w:rsidRPr="003D0B3B">
        <w:rPr>
          <w:rFonts w:ascii="Times New Roman" w:hAnsi="Times New Roman" w:cs="Times New Roman"/>
          <w:sz w:val="24"/>
          <w:szCs w:val="24"/>
        </w:rPr>
        <w:t>Dochy</w:t>
      </w:r>
      <w:proofErr w:type="spellEnd"/>
      <w:r w:rsidRPr="003D0B3B">
        <w:rPr>
          <w:rFonts w:ascii="Times New Roman" w:hAnsi="Times New Roman" w:cs="Times New Roman"/>
          <w:sz w:val="24"/>
          <w:szCs w:val="24"/>
        </w:rPr>
        <w:t xml:space="preserve">, F., &amp; </w:t>
      </w:r>
      <w:proofErr w:type="spellStart"/>
      <w:r w:rsidRPr="003D0B3B">
        <w:rPr>
          <w:rFonts w:ascii="Times New Roman" w:hAnsi="Times New Roman" w:cs="Times New Roman"/>
          <w:sz w:val="24"/>
          <w:szCs w:val="24"/>
        </w:rPr>
        <w:t>Janssens</w:t>
      </w:r>
      <w:proofErr w:type="spellEnd"/>
      <w:r w:rsidRPr="003D0B3B">
        <w:rPr>
          <w:rFonts w:ascii="Times New Roman" w:hAnsi="Times New Roman" w:cs="Times New Roman"/>
          <w:sz w:val="24"/>
          <w:szCs w:val="24"/>
        </w:rPr>
        <w:t xml:space="preserve">, S. (2008). </w:t>
      </w:r>
      <w:proofErr w:type="gramStart"/>
      <w:r w:rsidRPr="003D0B3B">
        <w:rPr>
          <w:rFonts w:ascii="Times New Roman" w:hAnsi="Times New Roman" w:cs="Times New Roman"/>
          <w:sz w:val="24"/>
          <w:szCs w:val="24"/>
        </w:rPr>
        <w:t>The effects of hands-on experience on students’ preferences for assessment methods.</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Journal of Teacher Education, 59</w:t>
      </w:r>
      <w:r w:rsidRPr="003D0B3B">
        <w:rPr>
          <w:rFonts w:ascii="Times New Roman" w:hAnsi="Times New Roman" w:cs="Times New Roman"/>
          <w:sz w:val="24"/>
          <w:szCs w:val="24"/>
        </w:rPr>
        <w:t xml:space="preserve">(1), </w:t>
      </w:r>
      <w:r w:rsidR="00B346D5" w:rsidRPr="003D0B3B">
        <w:rPr>
          <w:rFonts w:ascii="Times New Roman" w:hAnsi="Times New Roman" w:cs="Times New Roman"/>
          <w:sz w:val="24"/>
          <w:szCs w:val="24"/>
        </w:rPr>
        <w:t>69-88.</w:t>
      </w:r>
    </w:p>
    <w:p w:rsidR="00B346D5" w:rsidRPr="003D0B3B" w:rsidRDefault="00B346D5" w:rsidP="00E0024D">
      <w:pPr>
        <w:spacing w:after="0" w:line="240" w:lineRule="auto"/>
        <w:ind w:left="720" w:hanging="720"/>
        <w:rPr>
          <w:rFonts w:ascii="Times New Roman" w:hAnsi="Times New Roman" w:cs="Times New Roman"/>
          <w:sz w:val="24"/>
          <w:szCs w:val="24"/>
        </w:rPr>
      </w:pPr>
    </w:p>
    <w:p w:rsidR="00B346D5" w:rsidRPr="003D0B3B" w:rsidRDefault="00B346D5" w:rsidP="00E0024D">
      <w:pPr>
        <w:spacing w:after="0" w:line="240" w:lineRule="auto"/>
        <w:ind w:left="720" w:hanging="720"/>
        <w:rPr>
          <w:rFonts w:ascii="Times New Roman" w:hAnsi="Times New Roman" w:cs="Times New Roman"/>
          <w:sz w:val="24"/>
          <w:szCs w:val="24"/>
        </w:rPr>
      </w:pPr>
      <w:proofErr w:type="spellStart"/>
      <w:proofErr w:type="gramStart"/>
      <w:r w:rsidRPr="003D0B3B">
        <w:rPr>
          <w:rFonts w:ascii="Times New Roman" w:hAnsi="Times New Roman" w:cs="Times New Roman"/>
          <w:sz w:val="24"/>
          <w:szCs w:val="24"/>
        </w:rPr>
        <w:t>Swinson</w:t>
      </w:r>
      <w:proofErr w:type="spellEnd"/>
      <w:r w:rsidRPr="003D0B3B">
        <w:rPr>
          <w:rFonts w:ascii="Times New Roman" w:hAnsi="Times New Roman" w:cs="Times New Roman"/>
          <w:sz w:val="24"/>
          <w:szCs w:val="24"/>
        </w:rPr>
        <w:t>, J. &amp; Knight, R. (2007).</w:t>
      </w:r>
      <w:proofErr w:type="gramEnd"/>
      <w:r w:rsidRPr="003D0B3B">
        <w:rPr>
          <w:rFonts w:ascii="Times New Roman" w:hAnsi="Times New Roman" w:cs="Times New Roman"/>
          <w:sz w:val="24"/>
          <w:szCs w:val="24"/>
        </w:rPr>
        <w:t xml:space="preserve"> Teacher verbal feedback directed towards secondary pupils with challenging behaviour and its relationship to their behaviour. </w:t>
      </w:r>
      <w:r w:rsidRPr="003D0B3B">
        <w:rPr>
          <w:rFonts w:ascii="Times New Roman" w:hAnsi="Times New Roman" w:cs="Times New Roman"/>
          <w:i/>
          <w:sz w:val="24"/>
          <w:szCs w:val="24"/>
        </w:rPr>
        <w:t>Educational Psychology in Practice, 23</w:t>
      </w:r>
      <w:r w:rsidRPr="003D0B3B">
        <w:rPr>
          <w:rFonts w:ascii="Times New Roman" w:hAnsi="Times New Roman" w:cs="Times New Roman"/>
          <w:sz w:val="24"/>
          <w:szCs w:val="24"/>
        </w:rPr>
        <w:t>(3), 241-255.</w:t>
      </w:r>
    </w:p>
    <w:p w:rsidR="00BE6613" w:rsidRPr="003D0B3B" w:rsidRDefault="00BE6613" w:rsidP="00E0024D">
      <w:pPr>
        <w:spacing w:after="0" w:line="240" w:lineRule="auto"/>
        <w:ind w:left="720" w:hanging="720"/>
        <w:rPr>
          <w:rFonts w:ascii="Times New Roman" w:hAnsi="Times New Roman" w:cs="Times New Roman"/>
          <w:sz w:val="24"/>
          <w:szCs w:val="24"/>
        </w:rPr>
      </w:pPr>
    </w:p>
    <w:p w:rsidR="00BE6613" w:rsidRPr="003D0B3B" w:rsidRDefault="00BE6613" w:rsidP="00E0024D">
      <w:pPr>
        <w:spacing w:after="0" w:line="240" w:lineRule="auto"/>
        <w:ind w:left="720" w:hanging="720"/>
        <w:rPr>
          <w:rFonts w:ascii="Times New Roman" w:hAnsi="Times New Roman" w:cs="Times New Roman"/>
          <w:sz w:val="24"/>
          <w:szCs w:val="24"/>
        </w:rPr>
      </w:pPr>
      <w:proofErr w:type="spellStart"/>
      <w:proofErr w:type="gramStart"/>
      <w:r w:rsidRPr="003D0B3B">
        <w:rPr>
          <w:rFonts w:ascii="Times New Roman" w:hAnsi="Times New Roman" w:cs="Times New Roman"/>
          <w:sz w:val="24"/>
          <w:szCs w:val="24"/>
        </w:rPr>
        <w:t>Taras</w:t>
      </w:r>
      <w:proofErr w:type="spellEnd"/>
      <w:r w:rsidRPr="003D0B3B">
        <w:rPr>
          <w:rFonts w:ascii="Times New Roman" w:hAnsi="Times New Roman" w:cs="Times New Roman"/>
          <w:sz w:val="24"/>
          <w:szCs w:val="24"/>
        </w:rPr>
        <w:t>, M. (2002).</w:t>
      </w:r>
      <w:proofErr w:type="gramEnd"/>
      <w:r w:rsidRPr="003D0B3B">
        <w:rPr>
          <w:rFonts w:ascii="Times New Roman" w:hAnsi="Times New Roman" w:cs="Times New Roman"/>
          <w:sz w:val="24"/>
          <w:szCs w:val="24"/>
        </w:rPr>
        <w:t xml:space="preserve"> Using assessment for learning and learning from assessment</w:t>
      </w:r>
      <w:proofErr w:type="gramStart"/>
      <w:r w:rsidRPr="003D0B3B">
        <w:rPr>
          <w:rFonts w:ascii="Times New Roman" w:hAnsi="Times New Roman" w:cs="Times New Roman"/>
          <w:sz w:val="24"/>
          <w:szCs w:val="24"/>
        </w:rPr>
        <w:t>?.</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Assessment and Evaluation in Higher Education, 31</w:t>
      </w:r>
      <w:r w:rsidR="004C13AE" w:rsidRPr="003D0B3B">
        <w:rPr>
          <w:rFonts w:ascii="Times New Roman" w:hAnsi="Times New Roman" w:cs="Times New Roman"/>
          <w:sz w:val="24"/>
          <w:szCs w:val="24"/>
        </w:rPr>
        <w:t>(3)</w:t>
      </w:r>
      <w:r w:rsidRPr="003D0B3B">
        <w:rPr>
          <w:rFonts w:ascii="Times New Roman" w:hAnsi="Times New Roman" w:cs="Times New Roman"/>
          <w:sz w:val="24"/>
          <w:szCs w:val="24"/>
        </w:rPr>
        <w:t>, 379-394.</w:t>
      </w:r>
    </w:p>
    <w:p w:rsidR="00B346D5" w:rsidRPr="003D0B3B" w:rsidRDefault="00B346D5" w:rsidP="00E0024D">
      <w:pPr>
        <w:spacing w:after="0" w:line="240" w:lineRule="auto"/>
        <w:ind w:left="720" w:hanging="720"/>
        <w:rPr>
          <w:rFonts w:ascii="Times New Roman" w:hAnsi="Times New Roman" w:cs="Times New Roman"/>
          <w:sz w:val="24"/>
          <w:szCs w:val="24"/>
        </w:rPr>
      </w:pPr>
    </w:p>
    <w:p w:rsidR="00B346D5" w:rsidRPr="003D0B3B" w:rsidRDefault="00B346D5"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 xml:space="preserve">Van den Berg, I., </w:t>
      </w:r>
      <w:proofErr w:type="spellStart"/>
      <w:r w:rsidRPr="003D0B3B">
        <w:rPr>
          <w:rFonts w:ascii="Times New Roman" w:hAnsi="Times New Roman" w:cs="Times New Roman"/>
          <w:sz w:val="24"/>
          <w:szCs w:val="24"/>
        </w:rPr>
        <w:t>Admiraal</w:t>
      </w:r>
      <w:proofErr w:type="spellEnd"/>
      <w:r w:rsidRPr="003D0B3B">
        <w:rPr>
          <w:rFonts w:ascii="Times New Roman" w:hAnsi="Times New Roman" w:cs="Times New Roman"/>
          <w:sz w:val="24"/>
          <w:szCs w:val="24"/>
        </w:rPr>
        <w:t>, W., &amp; Pilot, A. (2006).</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sz w:val="24"/>
          <w:szCs w:val="24"/>
        </w:rPr>
        <w:t>Designing student peer assessment in higher education:  Analysis of written and oral peer feedback.</w:t>
      </w:r>
      <w:proofErr w:type="gramEnd"/>
      <w:r w:rsidRPr="003D0B3B">
        <w:rPr>
          <w:rFonts w:ascii="Times New Roman" w:hAnsi="Times New Roman" w:cs="Times New Roman"/>
          <w:sz w:val="24"/>
          <w:szCs w:val="24"/>
        </w:rPr>
        <w:t xml:space="preserve"> </w:t>
      </w:r>
      <w:proofErr w:type="gramStart"/>
      <w:r w:rsidRPr="003D0B3B">
        <w:rPr>
          <w:rFonts w:ascii="Times New Roman" w:hAnsi="Times New Roman" w:cs="Times New Roman"/>
          <w:i/>
          <w:sz w:val="24"/>
          <w:szCs w:val="24"/>
        </w:rPr>
        <w:t>Teaching in Higher Education 11</w:t>
      </w:r>
      <w:r w:rsidRPr="003D0B3B">
        <w:rPr>
          <w:rFonts w:ascii="Times New Roman" w:hAnsi="Times New Roman" w:cs="Times New Roman"/>
          <w:sz w:val="24"/>
          <w:szCs w:val="24"/>
        </w:rPr>
        <w:t>(2), 135-147.</w:t>
      </w:r>
      <w:proofErr w:type="gramEnd"/>
    </w:p>
    <w:p w:rsidR="001740B4" w:rsidRPr="003D0B3B" w:rsidRDefault="001740B4" w:rsidP="00E0024D">
      <w:pPr>
        <w:spacing w:after="0" w:line="240" w:lineRule="auto"/>
        <w:ind w:left="720" w:hanging="720"/>
        <w:rPr>
          <w:rFonts w:ascii="Times New Roman" w:hAnsi="Times New Roman" w:cs="Times New Roman"/>
          <w:sz w:val="24"/>
          <w:szCs w:val="24"/>
        </w:rPr>
      </w:pPr>
    </w:p>
    <w:p w:rsidR="007422D0" w:rsidRPr="003D0B3B" w:rsidRDefault="001740B4"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Walker, M. (2009).</w:t>
      </w:r>
      <w:proofErr w:type="gramEnd"/>
      <w:r w:rsidRPr="003D0B3B">
        <w:rPr>
          <w:rFonts w:ascii="Times New Roman" w:hAnsi="Times New Roman" w:cs="Times New Roman"/>
          <w:sz w:val="24"/>
          <w:szCs w:val="24"/>
        </w:rPr>
        <w:t xml:space="preserve"> An investigation into written comments on assignments: do students find them usable?  </w:t>
      </w:r>
      <w:r w:rsidRPr="003D0B3B">
        <w:rPr>
          <w:rFonts w:ascii="Times New Roman" w:hAnsi="Times New Roman" w:cs="Times New Roman"/>
          <w:i/>
          <w:sz w:val="24"/>
          <w:szCs w:val="24"/>
        </w:rPr>
        <w:t>Assessment &amp; Evaluation in Higher Education, 34</w:t>
      </w:r>
      <w:r w:rsidRPr="003D0B3B">
        <w:rPr>
          <w:rFonts w:ascii="Times New Roman" w:hAnsi="Times New Roman" w:cs="Times New Roman"/>
          <w:sz w:val="24"/>
          <w:szCs w:val="24"/>
        </w:rPr>
        <w:t>(1), 67-78.</w:t>
      </w:r>
    </w:p>
    <w:p w:rsidR="00987BEB" w:rsidRPr="003D0B3B" w:rsidRDefault="00987BEB" w:rsidP="00E0024D">
      <w:pPr>
        <w:spacing w:after="0" w:line="240" w:lineRule="auto"/>
        <w:ind w:left="720" w:hanging="720"/>
        <w:rPr>
          <w:rFonts w:ascii="Times New Roman" w:hAnsi="Times New Roman" w:cs="Times New Roman"/>
          <w:sz w:val="24"/>
          <w:szCs w:val="24"/>
        </w:rPr>
      </w:pPr>
    </w:p>
    <w:p w:rsidR="00987BEB" w:rsidRPr="003D0B3B" w:rsidRDefault="00987BEB" w:rsidP="00E0024D">
      <w:pPr>
        <w:spacing w:after="0" w:line="240" w:lineRule="auto"/>
        <w:ind w:left="720" w:hanging="720"/>
        <w:rPr>
          <w:rFonts w:ascii="Times New Roman" w:hAnsi="Times New Roman" w:cs="Times New Roman"/>
          <w:sz w:val="24"/>
          <w:szCs w:val="24"/>
        </w:rPr>
      </w:pPr>
      <w:r w:rsidRPr="003D0B3B">
        <w:rPr>
          <w:rFonts w:ascii="Times New Roman" w:hAnsi="Times New Roman" w:cs="Times New Roman"/>
          <w:sz w:val="24"/>
          <w:szCs w:val="24"/>
        </w:rPr>
        <w:t xml:space="preserve">Weaver, M.R. (2006). Do students value feedback?  </w:t>
      </w:r>
      <w:proofErr w:type="gramStart"/>
      <w:r w:rsidRPr="003D0B3B">
        <w:rPr>
          <w:rFonts w:ascii="Times New Roman" w:hAnsi="Times New Roman" w:cs="Times New Roman"/>
          <w:sz w:val="24"/>
          <w:szCs w:val="24"/>
        </w:rPr>
        <w:t>Student perceptions of tutors’ written responses.</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Assessment &amp; Evaluation in Higher Education 31</w:t>
      </w:r>
      <w:r w:rsidR="00E24E03" w:rsidRPr="003D0B3B">
        <w:rPr>
          <w:rFonts w:ascii="Times New Roman" w:hAnsi="Times New Roman" w:cs="Times New Roman"/>
          <w:sz w:val="24"/>
          <w:szCs w:val="24"/>
        </w:rPr>
        <w:t>(3)</w:t>
      </w:r>
      <w:r w:rsidRPr="003D0B3B">
        <w:rPr>
          <w:rFonts w:ascii="Times New Roman" w:hAnsi="Times New Roman" w:cs="Times New Roman"/>
          <w:sz w:val="24"/>
          <w:szCs w:val="24"/>
        </w:rPr>
        <w:t>, 379-394.</w:t>
      </w:r>
    </w:p>
    <w:p w:rsidR="00AF248C" w:rsidRPr="003D0B3B" w:rsidRDefault="00AF248C" w:rsidP="00E0024D">
      <w:pPr>
        <w:spacing w:after="0" w:line="240" w:lineRule="auto"/>
        <w:ind w:left="720" w:hanging="720"/>
        <w:rPr>
          <w:rFonts w:ascii="Times New Roman" w:hAnsi="Times New Roman" w:cs="Times New Roman"/>
          <w:sz w:val="24"/>
          <w:szCs w:val="24"/>
        </w:rPr>
      </w:pPr>
    </w:p>
    <w:p w:rsidR="00AF248C" w:rsidRPr="003D0B3B" w:rsidRDefault="00AF248C" w:rsidP="00E0024D">
      <w:pPr>
        <w:spacing w:after="0" w:line="240" w:lineRule="auto"/>
        <w:ind w:left="720" w:hanging="720"/>
        <w:rPr>
          <w:rFonts w:ascii="Times New Roman" w:hAnsi="Times New Roman" w:cs="Times New Roman"/>
          <w:sz w:val="24"/>
          <w:szCs w:val="24"/>
        </w:rPr>
      </w:pPr>
      <w:r w:rsidRPr="003D0B3B">
        <w:rPr>
          <w:rFonts w:ascii="Times New Roman" w:hAnsi="Times New Roman" w:cs="Times New Roman"/>
          <w:sz w:val="24"/>
          <w:szCs w:val="24"/>
        </w:rPr>
        <w:t xml:space="preserve">Young, P. (2000). ‘I might as well give up:  Self-esteem and mature students’ feelings about feedback on assignments. </w:t>
      </w:r>
      <w:r w:rsidRPr="003D0B3B">
        <w:rPr>
          <w:rFonts w:ascii="Times New Roman" w:hAnsi="Times New Roman" w:cs="Times New Roman"/>
          <w:i/>
          <w:sz w:val="24"/>
          <w:szCs w:val="24"/>
        </w:rPr>
        <w:t>Journal of Further and Higher Education, 24</w:t>
      </w:r>
      <w:r w:rsidR="00E24E03" w:rsidRPr="003D0B3B">
        <w:rPr>
          <w:rFonts w:ascii="Times New Roman" w:hAnsi="Times New Roman" w:cs="Times New Roman"/>
          <w:sz w:val="24"/>
          <w:szCs w:val="24"/>
        </w:rPr>
        <w:t>(3)</w:t>
      </w:r>
      <w:r w:rsidRPr="003D0B3B">
        <w:rPr>
          <w:rFonts w:ascii="Times New Roman" w:hAnsi="Times New Roman" w:cs="Times New Roman"/>
          <w:i/>
          <w:sz w:val="24"/>
          <w:szCs w:val="24"/>
        </w:rPr>
        <w:t xml:space="preserve">, </w:t>
      </w:r>
      <w:r w:rsidRPr="003D0B3B">
        <w:rPr>
          <w:rFonts w:ascii="Times New Roman" w:hAnsi="Times New Roman" w:cs="Times New Roman"/>
          <w:sz w:val="24"/>
          <w:szCs w:val="24"/>
        </w:rPr>
        <w:t xml:space="preserve">409-418. </w:t>
      </w:r>
    </w:p>
    <w:p w:rsidR="00237D85" w:rsidRPr="003D0B3B" w:rsidRDefault="00237D85" w:rsidP="00E0024D">
      <w:pPr>
        <w:spacing w:after="0" w:line="240" w:lineRule="auto"/>
        <w:ind w:left="720" w:hanging="720"/>
        <w:rPr>
          <w:rFonts w:ascii="Times New Roman" w:hAnsi="Times New Roman" w:cs="Times New Roman"/>
          <w:sz w:val="24"/>
          <w:szCs w:val="24"/>
        </w:rPr>
      </w:pPr>
    </w:p>
    <w:p w:rsidR="00237D85" w:rsidRPr="003D0B3B" w:rsidRDefault="00237D85" w:rsidP="00E0024D">
      <w:pPr>
        <w:spacing w:after="0" w:line="240" w:lineRule="auto"/>
        <w:ind w:left="720" w:hanging="720"/>
        <w:rPr>
          <w:rFonts w:ascii="Times New Roman" w:hAnsi="Times New Roman" w:cs="Times New Roman"/>
          <w:sz w:val="24"/>
          <w:szCs w:val="24"/>
        </w:rPr>
      </w:pPr>
      <w:proofErr w:type="gramStart"/>
      <w:r w:rsidRPr="003D0B3B">
        <w:rPr>
          <w:rFonts w:ascii="Times New Roman" w:hAnsi="Times New Roman" w:cs="Times New Roman"/>
          <w:sz w:val="24"/>
          <w:szCs w:val="24"/>
        </w:rPr>
        <w:t xml:space="preserve">Zimmerman, B.J. &amp; </w:t>
      </w:r>
      <w:proofErr w:type="spellStart"/>
      <w:r w:rsidRPr="003D0B3B">
        <w:rPr>
          <w:rFonts w:ascii="Times New Roman" w:hAnsi="Times New Roman" w:cs="Times New Roman"/>
          <w:sz w:val="24"/>
          <w:szCs w:val="24"/>
        </w:rPr>
        <w:t>Schunk</w:t>
      </w:r>
      <w:proofErr w:type="spellEnd"/>
      <w:r w:rsidRPr="003D0B3B">
        <w:rPr>
          <w:rFonts w:ascii="Times New Roman" w:hAnsi="Times New Roman" w:cs="Times New Roman"/>
          <w:sz w:val="24"/>
          <w:szCs w:val="24"/>
        </w:rPr>
        <w:t>, D.H. (2001).</w:t>
      </w:r>
      <w:proofErr w:type="gramEnd"/>
      <w:r w:rsidRPr="003D0B3B">
        <w:rPr>
          <w:rFonts w:ascii="Times New Roman" w:hAnsi="Times New Roman" w:cs="Times New Roman"/>
          <w:sz w:val="24"/>
          <w:szCs w:val="24"/>
        </w:rPr>
        <w:t xml:space="preserve"> </w:t>
      </w:r>
      <w:r w:rsidRPr="003D0B3B">
        <w:rPr>
          <w:rFonts w:ascii="Times New Roman" w:hAnsi="Times New Roman" w:cs="Times New Roman"/>
          <w:i/>
          <w:sz w:val="24"/>
          <w:szCs w:val="24"/>
        </w:rPr>
        <w:t xml:space="preserve">Self-regulated learning and academic achievement:  Theoretical perspectives. </w:t>
      </w:r>
      <w:r w:rsidRPr="003D0B3B">
        <w:rPr>
          <w:rFonts w:ascii="Times New Roman" w:hAnsi="Times New Roman" w:cs="Times New Roman"/>
          <w:sz w:val="24"/>
          <w:szCs w:val="24"/>
        </w:rPr>
        <w:t>Mahwah, NJ:  Lawrence Erlbaum Associates.</w:t>
      </w:r>
    </w:p>
    <w:sectPr w:rsidR="00237D85" w:rsidRPr="003D0B3B" w:rsidSect="00AC100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B50" w:rsidRDefault="00C41B50" w:rsidP="00AF248C">
      <w:pPr>
        <w:spacing w:after="0" w:line="240" w:lineRule="auto"/>
      </w:pPr>
      <w:r>
        <w:separator/>
      </w:r>
    </w:p>
  </w:endnote>
  <w:endnote w:type="continuationSeparator" w:id="0">
    <w:p w:rsidR="00C41B50" w:rsidRDefault="00C41B50" w:rsidP="00AF2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8850"/>
      <w:docPartObj>
        <w:docPartGallery w:val="Page Numbers (Bottom of Page)"/>
        <w:docPartUnique/>
      </w:docPartObj>
    </w:sdtPr>
    <w:sdtEndPr>
      <w:rPr>
        <w:rFonts w:ascii="Times New Roman" w:hAnsi="Times New Roman" w:cs="Times New Roman"/>
      </w:rPr>
    </w:sdtEndPr>
    <w:sdtContent>
      <w:p w:rsidR="00424D24" w:rsidRPr="00066BB0" w:rsidRDefault="003C5A1F">
        <w:pPr>
          <w:pStyle w:val="Footer"/>
          <w:jc w:val="right"/>
          <w:rPr>
            <w:rFonts w:ascii="Times New Roman" w:hAnsi="Times New Roman" w:cs="Times New Roman"/>
          </w:rPr>
        </w:pPr>
        <w:r w:rsidRPr="00066BB0">
          <w:rPr>
            <w:rFonts w:ascii="Times New Roman" w:hAnsi="Times New Roman" w:cs="Times New Roman"/>
          </w:rPr>
          <w:fldChar w:fldCharType="begin"/>
        </w:r>
        <w:r w:rsidR="00424D24" w:rsidRPr="00066BB0">
          <w:rPr>
            <w:rFonts w:ascii="Times New Roman" w:hAnsi="Times New Roman" w:cs="Times New Roman"/>
          </w:rPr>
          <w:instrText xml:space="preserve"> PAGE   \* MERGEFORMAT </w:instrText>
        </w:r>
        <w:r w:rsidRPr="00066BB0">
          <w:rPr>
            <w:rFonts w:ascii="Times New Roman" w:hAnsi="Times New Roman" w:cs="Times New Roman"/>
          </w:rPr>
          <w:fldChar w:fldCharType="separate"/>
        </w:r>
        <w:r w:rsidR="00381DA4">
          <w:rPr>
            <w:rFonts w:ascii="Times New Roman" w:hAnsi="Times New Roman" w:cs="Times New Roman"/>
            <w:noProof/>
          </w:rPr>
          <w:t>15</w:t>
        </w:r>
        <w:r w:rsidRPr="00066BB0">
          <w:rPr>
            <w:rFonts w:ascii="Times New Roman" w:hAnsi="Times New Roman" w:cs="Times New Roman"/>
          </w:rPr>
          <w:fldChar w:fldCharType="end"/>
        </w:r>
      </w:p>
    </w:sdtContent>
  </w:sdt>
  <w:p w:rsidR="00424D24" w:rsidRDefault="00424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B50" w:rsidRDefault="00C41B50" w:rsidP="00AF248C">
      <w:pPr>
        <w:spacing w:after="0" w:line="240" w:lineRule="auto"/>
      </w:pPr>
      <w:r>
        <w:separator/>
      </w:r>
    </w:p>
  </w:footnote>
  <w:footnote w:type="continuationSeparator" w:id="0">
    <w:p w:rsidR="00C41B50" w:rsidRDefault="00C41B50" w:rsidP="00AF248C">
      <w:pPr>
        <w:spacing w:after="0" w:line="240" w:lineRule="auto"/>
      </w:pPr>
      <w:r>
        <w:continuationSeparator/>
      </w:r>
    </w:p>
  </w:footnote>
  <w:footnote w:id="1">
    <w:p w:rsidR="00424D24" w:rsidRPr="00A73DD4" w:rsidRDefault="00424D24">
      <w:pPr>
        <w:pStyle w:val="FootnoteText"/>
        <w:rPr>
          <w:rFonts w:ascii="Times New Roman" w:hAnsi="Times New Roman" w:cs="Times New Roman"/>
          <w:sz w:val="18"/>
          <w:szCs w:val="18"/>
          <w:lang w:val="en-US"/>
        </w:rPr>
      </w:pPr>
      <w:r w:rsidRPr="00A73DD4">
        <w:rPr>
          <w:rStyle w:val="FootnoteReference"/>
          <w:rFonts w:ascii="Times New Roman" w:hAnsi="Times New Roman" w:cs="Times New Roman"/>
          <w:sz w:val="18"/>
          <w:szCs w:val="18"/>
        </w:rPr>
        <w:footnoteRef/>
      </w:r>
      <w:r w:rsidRPr="00A73DD4">
        <w:rPr>
          <w:rFonts w:ascii="Times New Roman" w:hAnsi="Times New Roman" w:cs="Times New Roman"/>
          <w:sz w:val="18"/>
          <w:szCs w:val="18"/>
        </w:rPr>
        <w:t xml:space="preserve"> </w:t>
      </w:r>
      <w:r w:rsidRPr="00A73DD4">
        <w:rPr>
          <w:rFonts w:ascii="Times New Roman" w:hAnsi="Times New Roman" w:cs="Times New Roman"/>
          <w:sz w:val="18"/>
          <w:szCs w:val="18"/>
          <w:lang w:val="en-US"/>
        </w:rPr>
        <w:t>The legislation reference is used only as an example and is not to be used for legal purposes.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474"/>
    <w:multiLevelType w:val="hybridMultilevel"/>
    <w:tmpl w:val="24ECEA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0063D0"/>
    <w:multiLevelType w:val="hybridMultilevel"/>
    <w:tmpl w:val="7C0EA2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B1172A"/>
    <w:multiLevelType w:val="hybridMultilevel"/>
    <w:tmpl w:val="761694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DF520B4"/>
    <w:multiLevelType w:val="hybridMultilevel"/>
    <w:tmpl w:val="565214FE"/>
    <w:lvl w:ilvl="0" w:tplc="9FD4343C">
      <w:start w:val="1"/>
      <w:numFmt w:val="bullet"/>
      <w:lvlText w:val=""/>
      <w:lvlJc w:val="left"/>
      <w:pPr>
        <w:ind w:left="1559" w:hanging="360"/>
      </w:pPr>
      <w:rPr>
        <w:rFonts w:ascii="Symbol" w:hAnsi="Symbol" w:hint="default"/>
        <w:sz w:val="16"/>
      </w:rPr>
    </w:lvl>
    <w:lvl w:ilvl="1" w:tplc="10090003" w:tentative="1">
      <w:start w:val="1"/>
      <w:numFmt w:val="bullet"/>
      <w:lvlText w:val="o"/>
      <w:lvlJc w:val="left"/>
      <w:pPr>
        <w:ind w:left="2279" w:hanging="360"/>
      </w:pPr>
      <w:rPr>
        <w:rFonts w:ascii="Courier New" w:hAnsi="Courier New" w:cs="Courier New" w:hint="default"/>
      </w:rPr>
    </w:lvl>
    <w:lvl w:ilvl="2" w:tplc="10090005" w:tentative="1">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cs="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cs="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4">
    <w:nsid w:val="67B014BD"/>
    <w:multiLevelType w:val="hybridMultilevel"/>
    <w:tmpl w:val="D408E1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footnotePr>
    <w:footnote w:id="-1"/>
    <w:footnote w:id="0"/>
  </w:footnotePr>
  <w:endnotePr>
    <w:endnote w:id="-1"/>
    <w:endnote w:id="0"/>
  </w:endnotePr>
  <w:compat>
    <w:useFELayout/>
  </w:compat>
  <w:rsids>
    <w:rsidRoot w:val="005A04A3"/>
    <w:rsid w:val="000518C1"/>
    <w:rsid w:val="00066BB0"/>
    <w:rsid w:val="000A119C"/>
    <w:rsid w:val="000B677C"/>
    <w:rsid w:val="000E5290"/>
    <w:rsid w:val="00102A4C"/>
    <w:rsid w:val="00104A11"/>
    <w:rsid w:val="00124CAE"/>
    <w:rsid w:val="00130747"/>
    <w:rsid w:val="0013619F"/>
    <w:rsid w:val="00152BD3"/>
    <w:rsid w:val="001740B4"/>
    <w:rsid w:val="0017774F"/>
    <w:rsid w:val="00192FB9"/>
    <w:rsid w:val="001D47F6"/>
    <w:rsid w:val="001D7E66"/>
    <w:rsid w:val="001E08FC"/>
    <w:rsid w:val="001E3F83"/>
    <w:rsid w:val="00201A99"/>
    <w:rsid w:val="00202F5B"/>
    <w:rsid w:val="00234669"/>
    <w:rsid w:val="00237D85"/>
    <w:rsid w:val="002507B7"/>
    <w:rsid w:val="00256145"/>
    <w:rsid w:val="002772A9"/>
    <w:rsid w:val="002D306B"/>
    <w:rsid w:val="002E58C5"/>
    <w:rsid w:val="002E5D45"/>
    <w:rsid w:val="002F477C"/>
    <w:rsid w:val="00302652"/>
    <w:rsid w:val="00307F7A"/>
    <w:rsid w:val="00330562"/>
    <w:rsid w:val="00340C1A"/>
    <w:rsid w:val="00355F60"/>
    <w:rsid w:val="00362F44"/>
    <w:rsid w:val="0037058C"/>
    <w:rsid w:val="00381DA4"/>
    <w:rsid w:val="003A4001"/>
    <w:rsid w:val="003A4A4A"/>
    <w:rsid w:val="003C4BFC"/>
    <w:rsid w:val="003C593B"/>
    <w:rsid w:val="003C5A1F"/>
    <w:rsid w:val="003D0B3B"/>
    <w:rsid w:val="003D3ADC"/>
    <w:rsid w:val="003D5088"/>
    <w:rsid w:val="003F1849"/>
    <w:rsid w:val="003F65FC"/>
    <w:rsid w:val="004235F0"/>
    <w:rsid w:val="00424D24"/>
    <w:rsid w:val="00431229"/>
    <w:rsid w:val="00463878"/>
    <w:rsid w:val="00477717"/>
    <w:rsid w:val="004825AE"/>
    <w:rsid w:val="00487F41"/>
    <w:rsid w:val="00493EE7"/>
    <w:rsid w:val="00495ADF"/>
    <w:rsid w:val="004C13AE"/>
    <w:rsid w:val="004C6485"/>
    <w:rsid w:val="004E336F"/>
    <w:rsid w:val="004F1120"/>
    <w:rsid w:val="004F4186"/>
    <w:rsid w:val="0051555D"/>
    <w:rsid w:val="00517813"/>
    <w:rsid w:val="0053043D"/>
    <w:rsid w:val="0053172A"/>
    <w:rsid w:val="005566EB"/>
    <w:rsid w:val="005647E7"/>
    <w:rsid w:val="005773AB"/>
    <w:rsid w:val="005807B6"/>
    <w:rsid w:val="00591A93"/>
    <w:rsid w:val="0059211A"/>
    <w:rsid w:val="00595EF6"/>
    <w:rsid w:val="005A04A3"/>
    <w:rsid w:val="005A3E59"/>
    <w:rsid w:val="005A4A20"/>
    <w:rsid w:val="005A6B47"/>
    <w:rsid w:val="005A6EB3"/>
    <w:rsid w:val="005C294B"/>
    <w:rsid w:val="005C4E3B"/>
    <w:rsid w:val="006140B4"/>
    <w:rsid w:val="00614B9C"/>
    <w:rsid w:val="00626B2B"/>
    <w:rsid w:val="00642AEA"/>
    <w:rsid w:val="00667E38"/>
    <w:rsid w:val="0067444E"/>
    <w:rsid w:val="006901D0"/>
    <w:rsid w:val="006A4E18"/>
    <w:rsid w:val="006C18D8"/>
    <w:rsid w:val="006D6467"/>
    <w:rsid w:val="006E4577"/>
    <w:rsid w:val="006E4D86"/>
    <w:rsid w:val="006E567D"/>
    <w:rsid w:val="006F4872"/>
    <w:rsid w:val="00723CCC"/>
    <w:rsid w:val="007422D0"/>
    <w:rsid w:val="00750636"/>
    <w:rsid w:val="00750D3B"/>
    <w:rsid w:val="00756757"/>
    <w:rsid w:val="0077588A"/>
    <w:rsid w:val="00776605"/>
    <w:rsid w:val="007A2D9D"/>
    <w:rsid w:val="007C606E"/>
    <w:rsid w:val="007D2E27"/>
    <w:rsid w:val="007E4328"/>
    <w:rsid w:val="007E7B28"/>
    <w:rsid w:val="00802C25"/>
    <w:rsid w:val="0081461A"/>
    <w:rsid w:val="00840C31"/>
    <w:rsid w:val="00861085"/>
    <w:rsid w:val="00870D46"/>
    <w:rsid w:val="0087543E"/>
    <w:rsid w:val="00881948"/>
    <w:rsid w:val="00887586"/>
    <w:rsid w:val="00894811"/>
    <w:rsid w:val="008A422C"/>
    <w:rsid w:val="008C29FC"/>
    <w:rsid w:val="008C3A33"/>
    <w:rsid w:val="008F7242"/>
    <w:rsid w:val="00905B5B"/>
    <w:rsid w:val="00911E43"/>
    <w:rsid w:val="00917920"/>
    <w:rsid w:val="00921BF1"/>
    <w:rsid w:val="00932FF6"/>
    <w:rsid w:val="009551B0"/>
    <w:rsid w:val="009567EA"/>
    <w:rsid w:val="00966E32"/>
    <w:rsid w:val="0098103B"/>
    <w:rsid w:val="00981581"/>
    <w:rsid w:val="009822A8"/>
    <w:rsid w:val="00984D16"/>
    <w:rsid w:val="00987427"/>
    <w:rsid w:val="00987BEB"/>
    <w:rsid w:val="009A4B7E"/>
    <w:rsid w:val="009B7551"/>
    <w:rsid w:val="009C53F3"/>
    <w:rsid w:val="009D3E62"/>
    <w:rsid w:val="009D40A5"/>
    <w:rsid w:val="009D4F70"/>
    <w:rsid w:val="009F11B4"/>
    <w:rsid w:val="009F3F9E"/>
    <w:rsid w:val="009F728C"/>
    <w:rsid w:val="00A17072"/>
    <w:rsid w:val="00A35937"/>
    <w:rsid w:val="00A55F58"/>
    <w:rsid w:val="00A73DD4"/>
    <w:rsid w:val="00AB55DC"/>
    <w:rsid w:val="00AB7E91"/>
    <w:rsid w:val="00AC1002"/>
    <w:rsid w:val="00AC19A3"/>
    <w:rsid w:val="00AC4741"/>
    <w:rsid w:val="00AD3CA7"/>
    <w:rsid w:val="00AE50F7"/>
    <w:rsid w:val="00AE6F7C"/>
    <w:rsid w:val="00AE7477"/>
    <w:rsid w:val="00AF248C"/>
    <w:rsid w:val="00AF46B9"/>
    <w:rsid w:val="00B021C2"/>
    <w:rsid w:val="00B021E6"/>
    <w:rsid w:val="00B04852"/>
    <w:rsid w:val="00B10439"/>
    <w:rsid w:val="00B24CF6"/>
    <w:rsid w:val="00B25E39"/>
    <w:rsid w:val="00B346D5"/>
    <w:rsid w:val="00B406A6"/>
    <w:rsid w:val="00B77840"/>
    <w:rsid w:val="00B80AFE"/>
    <w:rsid w:val="00BA1513"/>
    <w:rsid w:val="00BC2FAE"/>
    <w:rsid w:val="00BE29EC"/>
    <w:rsid w:val="00BE6613"/>
    <w:rsid w:val="00BE7BF9"/>
    <w:rsid w:val="00C01D2F"/>
    <w:rsid w:val="00C3730C"/>
    <w:rsid w:val="00C41B50"/>
    <w:rsid w:val="00C420E4"/>
    <w:rsid w:val="00C61F5A"/>
    <w:rsid w:val="00C76EC8"/>
    <w:rsid w:val="00C8461E"/>
    <w:rsid w:val="00C85E65"/>
    <w:rsid w:val="00C86698"/>
    <w:rsid w:val="00C93C0E"/>
    <w:rsid w:val="00CA0294"/>
    <w:rsid w:val="00CA62A9"/>
    <w:rsid w:val="00CC0817"/>
    <w:rsid w:val="00CD09FB"/>
    <w:rsid w:val="00D16EB3"/>
    <w:rsid w:val="00D40AED"/>
    <w:rsid w:val="00D67EED"/>
    <w:rsid w:val="00D9470D"/>
    <w:rsid w:val="00D95EDE"/>
    <w:rsid w:val="00DD2BC1"/>
    <w:rsid w:val="00DD3D7C"/>
    <w:rsid w:val="00DF03C8"/>
    <w:rsid w:val="00DF1EE3"/>
    <w:rsid w:val="00DF497A"/>
    <w:rsid w:val="00E0024D"/>
    <w:rsid w:val="00E027E2"/>
    <w:rsid w:val="00E172FC"/>
    <w:rsid w:val="00E23219"/>
    <w:rsid w:val="00E24E03"/>
    <w:rsid w:val="00E3250C"/>
    <w:rsid w:val="00E42FF3"/>
    <w:rsid w:val="00E47FF2"/>
    <w:rsid w:val="00E553FE"/>
    <w:rsid w:val="00E96D14"/>
    <w:rsid w:val="00EA5A4E"/>
    <w:rsid w:val="00EE1E0F"/>
    <w:rsid w:val="00EF02F1"/>
    <w:rsid w:val="00F13996"/>
    <w:rsid w:val="00F31028"/>
    <w:rsid w:val="00F31D04"/>
    <w:rsid w:val="00F35F74"/>
    <w:rsid w:val="00F45561"/>
    <w:rsid w:val="00F549EA"/>
    <w:rsid w:val="00F623CA"/>
    <w:rsid w:val="00F62F7C"/>
    <w:rsid w:val="00FA3D98"/>
    <w:rsid w:val="00FB503F"/>
    <w:rsid w:val="00FB77D3"/>
    <w:rsid w:val="00FC69F6"/>
    <w:rsid w:val="00FE583C"/>
    <w:rsid w:val="00FF15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7D"/>
    <w:pPr>
      <w:ind w:left="720"/>
      <w:contextualSpacing/>
    </w:pPr>
  </w:style>
  <w:style w:type="character" w:styleId="Hyperlink">
    <w:name w:val="Hyperlink"/>
    <w:basedOn w:val="DefaultParagraphFont"/>
    <w:uiPriority w:val="99"/>
    <w:unhideWhenUsed/>
    <w:rsid w:val="00DF497A"/>
    <w:rPr>
      <w:color w:val="0000FF" w:themeColor="hyperlink"/>
      <w:u w:val="single"/>
    </w:rPr>
  </w:style>
  <w:style w:type="character" w:styleId="LineNumber">
    <w:name w:val="line number"/>
    <w:basedOn w:val="DefaultParagraphFont"/>
    <w:uiPriority w:val="99"/>
    <w:semiHidden/>
    <w:unhideWhenUsed/>
    <w:rsid w:val="00AF248C"/>
  </w:style>
  <w:style w:type="paragraph" w:styleId="Header">
    <w:name w:val="header"/>
    <w:basedOn w:val="Normal"/>
    <w:link w:val="HeaderChar"/>
    <w:uiPriority w:val="99"/>
    <w:semiHidden/>
    <w:unhideWhenUsed/>
    <w:rsid w:val="00AF2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48C"/>
  </w:style>
  <w:style w:type="paragraph" w:styleId="Footer">
    <w:name w:val="footer"/>
    <w:basedOn w:val="Normal"/>
    <w:link w:val="FooterChar"/>
    <w:uiPriority w:val="99"/>
    <w:unhideWhenUsed/>
    <w:rsid w:val="00AF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48C"/>
  </w:style>
  <w:style w:type="paragraph" w:styleId="FootnoteText">
    <w:name w:val="footnote text"/>
    <w:basedOn w:val="Normal"/>
    <w:link w:val="FootnoteTextChar"/>
    <w:uiPriority w:val="99"/>
    <w:semiHidden/>
    <w:unhideWhenUsed/>
    <w:rsid w:val="00CD0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9FB"/>
    <w:rPr>
      <w:sz w:val="20"/>
      <w:szCs w:val="20"/>
    </w:rPr>
  </w:style>
  <w:style w:type="character" w:styleId="FootnoteReference">
    <w:name w:val="footnote reference"/>
    <w:basedOn w:val="DefaultParagraphFont"/>
    <w:uiPriority w:val="99"/>
    <w:semiHidden/>
    <w:unhideWhenUsed/>
    <w:rsid w:val="00CD09FB"/>
    <w:rPr>
      <w:vertAlign w:val="superscript"/>
    </w:rPr>
  </w:style>
  <w:style w:type="paragraph" w:styleId="NormalWeb">
    <w:name w:val="Normal (Web)"/>
    <w:basedOn w:val="Normal"/>
    <w:uiPriority w:val="99"/>
    <w:unhideWhenUsed/>
    <w:rsid w:val="00BE7BF9"/>
    <w:pPr>
      <w:spacing w:before="100" w:beforeAutospacing="1" w:after="100" w:afterAutospacing="1"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8C3A33"/>
    <w:rPr>
      <w:b/>
      <w:bCs/>
    </w:rPr>
  </w:style>
  <w:style w:type="character" w:styleId="CommentReference">
    <w:name w:val="annotation reference"/>
    <w:basedOn w:val="DefaultParagraphFont"/>
    <w:uiPriority w:val="99"/>
    <w:semiHidden/>
    <w:unhideWhenUsed/>
    <w:rsid w:val="006901D0"/>
    <w:rPr>
      <w:sz w:val="16"/>
      <w:szCs w:val="16"/>
    </w:rPr>
  </w:style>
  <w:style w:type="paragraph" w:styleId="CommentText">
    <w:name w:val="annotation text"/>
    <w:basedOn w:val="Normal"/>
    <w:link w:val="CommentTextChar"/>
    <w:uiPriority w:val="99"/>
    <w:semiHidden/>
    <w:unhideWhenUsed/>
    <w:rsid w:val="006901D0"/>
    <w:pPr>
      <w:spacing w:line="240" w:lineRule="auto"/>
    </w:pPr>
    <w:rPr>
      <w:sz w:val="20"/>
      <w:szCs w:val="20"/>
    </w:rPr>
  </w:style>
  <w:style w:type="character" w:customStyle="1" w:styleId="CommentTextChar">
    <w:name w:val="Comment Text Char"/>
    <w:basedOn w:val="DefaultParagraphFont"/>
    <w:link w:val="CommentText"/>
    <w:uiPriority w:val="99"/>
    <w:semiHidden/>
    <w:rsid w:val="006901D0"/>
    <w:rPr>
      <w:sz w:val="20"/>
      <w:szCs w:val="20"/>
    </w:rPr>
  </w:style>
  <w:style w:type="paragraph" w:styleId="CommentSubject">
    <w:name w:val="annotation subject"/>
    <w:basedOn w:val="CommentText"/>
    <w:next w:val="CommentText"/>
    <w:link w:val="CommentSubjectChar"/>
    <w:uiPriority w:val="99"/>
    <w:semiHidden/>
    <w:unhideWhenUsed/>
    <w:rsid w:val="006901D0"/>
    <w:rPr>
      <w:b/>
      <w:bCs/>
    </w:rPr>
  </w:style>
  <w:style w:type="character" w:customStyle="1" w:styleId="CommentSubjectChar">
    <w:name w:val="Comment Subject Char"/>
    <w:basedOn w:val="CommentTextChar"/>
    <w:link w:val="CommentSubject"/>
    <w:uiPriority w:val="99"/>
    <w:semiHidden/>
    <w:rsid w:val="006901D0"/>
    <w:rPr>
      <w:b/>
      <w:bCs/>
      <w:sz w:val="20"/>
      <w:szCs w:val="20"/>
    </w:rPr>
  </w:style>
  <w:style w:type="paragraph" w:styleId="BalloonText">
    <w:name w:val="Balloon Text"/>
    <w:basedOn w:val="Normal"/>
    <w:link w:val="BalloonTextChar"/>
    <w:uiPriority w:val="99"/>
    <w:semiHidden/>
    <w:unhideWhenUsed/>
    <w:rsid w:val="0069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7D"/>
    <w:pPr>
      <w:ind w:left="720"/>
      <w:contextualSpacing/>
    </w:pPr>
  </w:style>
  <w:style w:type="character" w:styleId="Hyperlink">
    <w:name w:val="Hyperlink"/>
    <w:basedOn w:val="DefaultParagraphFont"/>
    <w:uiPriority w:val="99"/>
    <w:unhideWhenUsed/>
    <w:rsid w:val="00DF497A"/>
    <w:rPr>
      <w:color w:val="0000FF" w:themeColor="hyperlink"/>
      <w:u w:val="single"/>
    </w:rPr>
  </w:style>
  <w:style w:type="character" w:styleId="LineNumber">
    <w:name w:val="line number"/>
    <w:basedOn w:val="DefaultParagraphFont"/>
    <w:uiPriority w:val="99"/>
    <w:semiHidden/>
    <w:unhideWhenUsed/>
    <w:rsid w:val="00AF248C"/>
  </w:style>
  <w:style w:type="paragraph" w:styleId="Header">
    <w:name w:val="header"/>
    <w:basedOn w:val="Normal"/>
    <w:link w:val="HeaderChar"/>
    <w:uiPriority w:val="99"/>
    <w:semiHidden/>
    <w:unhideWhenUsed/>
    <w:rsid w:val="00AF2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48C"/>
  </w:style>
  <w:style w:type="paragraph" w:styleId="Footer">
    <w:name w:val="footer"/>
    <w:basedOn w:val="Normal"/>
    <w:link w:val="FooterChar"/>
    <w:uiPriority w:val="99"/>
    <w:unhideWhenUsed/>
    <w:rsid w:val="00AF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48C"/>
  </w:style>
  <w:style w:type="paragraph" w:styleId="FootnoteText">
    <w:name w:val="footnote text"/>
    <w:basedOn w:val="Normal"/>
    <w:link w:val="FootnoteTextChar"/>
    <w:uiPriority w:val="99"/>
    <w:semiHidden/>
    <w:unhideWhenUsed/>
    <w:rsid w:val="00CD0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9FB"/>
    <w:rPr>
      <w:sz w:val="20"/>
      <w:szCs w:val="20"/>
    </w:rPr>
  </w:style>
  <w:style w:type="character" w:styleId="FootnoteReference">
    <w:name w:val="footnote reference"/>
    <w:basedOn w:val="DefaultParagraphFont"/>
    <w:uiPriority w:val="99"/>
    <w:semiHidden/>
    <w:unhideWhenUsed/>
    <w:rsid w:val="00CD09FB"/>
    <w:rPr>
      <w:vertAlign w:val="superscript"/>
    </w:rPr>
  </w:style>
  <w:style w:type="paragraph" w:styleId="NormalWeb">
    <w:name w:val="Normal (Web)"/>
    <w:basedOn w:val="Normal"/>
    <w:uiPriority w:val="99"/>
    <w:unhideWhenUsed/>
    <w:rsid w:val="00BE7BF9"/>
    <w:pPr>
      <w:spacing w:before="100" w:beforeAutospacing="1" w:after="100" w:afterAutospacing="1"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8C3A33"/>
    <w:rPr>
      <w:b/>
      <w:bCs/>
    </w:rPr>
  </w:style>
  <w:style w:type="character" w:styleId="CommentReference">
    <w:name w:val="annotation reference"/>
    <w:basedOn w:val="DefaultParagraphFont"/>
    <w:uiPriority w:val="99"/>
    <w:semiHidden/>
    <w:unhideWhenUsed/>
    <w:rsid w:val="006901D0"/>
    <w:rPr>
      <w:sz w:val="16"/>
      <w:szCs w:val="16"/>
    </w:rPr>
  </w:style>
  <w:style w:type="paragraph" w:styleId="CommentText">
    <w:name w:val="annotation text"/>
    <w:basedOn w:val="Normal"/>
    <w:link w:val="CommentTextChar"/>
    <w:uiPriority w:val="99"/>
    <w:semiHidden/>
    <w:unhideWhenUsed/>
    <w:rsid w:val="006901D0"/>
    <w:pPr>
      <w:spacing w:line="240" w:lineRule="auto"/>
    </w:pPr>
    <w:rPr>
      <w:sz w:val="20"/>
      <w:szCs w:val="20"/>
    </w:rPr>
  </w:style>
  <w:style w:type="character" w:customStyle="1" w:styleId="CommentTextChar">
    <w:name w:val="Comment Text Char"/>
    <w:basedOn w:val="DefaultParagraphFont"/>
    <w:link w:val="CommentText"/>
    <w:uiPriority w:val="99"/>
    <w:semiHidden/>
    <w:rsid w:val="006901D0"/>
    <w:rPr>
      <w:sz w:val="20"/>
      <w:szCs w:val="20"/>
    </w:rPr>
  </w:style>
  <w:style w:type="paragraph" w:styleId="CommentSubject">
    <w:name w:val="annotation subject"/>
    <w:basedOn w:val="CommentText"/>
    <w:next w:val="CommentText"/>
    <w:link w:val="CommentSubjectChar"/>
    <w:uiPriority w:val="99"/>
    <w:semiHidden/>
    <w:unhideWhenUsed/>
    <w:rsid w:val="006901D0"/>
    <w:rPr>
      <w:b/>
      <w:bCs/>
    </w:rPr>
  </w:style>
  <w:style w:type="character" w:customStyle="1" w:styleId="CommentSubjectChar">
    <w:name w:val="Comment Subject Char"/>
    <w:basedOn w:val="CommentTextChar"/>
    <w:link w:val="CommentSubject"/>
    <w:uiPriority w:val="99"/>
    <w:semiHidden/>
    <w:rsid w:val="006901D0"/>
    <w:rPr>
      <w:b/>
      <w:bCs/>
      <w:sz w:val="20"/>
      <w:szCs w:val="20"/>
    </w:rPr>
  </w:style>
  <w:style w:type="paragraph" w:styleId="BalloonText">
    <w:name w:val="Balloon Text"/>
    <w:basedOn w:val="Normal"/>
    <w:link w:val="BalloonTextChar"/>
    <w:uiPriority w:val="99"/>
    <w:semiHidden/>
    <w:unhideWhenUsed/>
    <w:rsid w:val="0069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l.ualberta.ca/documents/AlbertaEngWrkshpSession2.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Syd01</b:Tag>
    <b:SourceType>Misc</b:SourceType>
    <b:Guid>{B299ED07-C204-4436-B2FC-45C938CE58D4}</b:Guid>
    <b:Author>
      <b:Author>
        <b:NameList>
          <b:Person>
            <b:Last>Sydor</b:Last>
            <b:First>S.</b:First>
          </b:Person>
          <b:Person>
            <b:Last>Berryman</b:Last>
            <b:First>J.</b:First>
          </b:Person>
        </b:NameList>
      </b:Author>
    </b:Author>
    <b:Year>2001</b:Year>
    <b:City>St. Catherines</b:City>
    <b:StateProvince>Ontario</b:StateProvince>
    <b:RefOrder>1</b:RefOrder>
  </b:Source>
  <b:Source>
    <b:Tag>Bra02</b:Tag>
    <b:SourceType>JournalArticle</b:SourceType>
    <b:Guid>{0F34EC05-3BC5-4415-B1FC-BC94C1174B51}</b:Guid>
    <b:Author>
      <b:Author>
        <b:NameList>
          <b:Person>
            <b:Last>Branch</b:Last>
            <b:First>W.T.</b:First>
          </b:Person>
          <b:Person>
            <b:Last>Paranjape</b:Last>
            <b:First>A.</b:First>
          </b:Person>
        </b:NameList>
      </b:Author>
    </b:Author>
    <b:Title>Feedback and Reflection: Teaching Methods for Clinical Settings.</b:Title>
    <b:Year>2002</b:Year>
    <b:JournalName>Academic Medicine, 77</b:JournalName>
    <b:Pages>1185-8</b:Pages>
    <b:RefOrder>2</b:RefOrder>
  </b:Source>
</b:Sources>
</file>

<file path=customXml/itemProps1.xml><?xml version="1.0" encoding="utf-8"?>
<ds:datastoreItem xmlns:ds="http://schemas.openxmlformats.org/officeDocument/2006/customXml" ds:itemID="{A4F84230-8687-42AD-BFF3-90D500F7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5961</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Van Nuland</dc:creator>
  <cp:lastModifiedBy>act9n</cp:lastModifiedBy>
  <cp:revision>2</cp:revision>
  <cp:lastPrinted>2011-08-02T16:24:00Z</cp:lastPrinted>
  <dcterms:created xsi:type="dcterms:W3CDTF">2011-08-04T11:51:00Z</dcterms:created>
  <dcterms:modified xsi:type="dcterms:W3CDTF">2011-08-04T11:51:00Z</dcterms:modified>
</cp:coreProperties>
</file>